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F453E" w14:textId="77777777" w:rsidR="00F56E30" w:rsidRPr="00B5707C" w:rsidRDefault="009D124C" w:rsidP="009F1A4F">
      <w:pPr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Rekonstrukce výpravní budovy v </w:t>
      </w:r>
      <w:proofErr w:type="spellStart"/>
      <w:r>
        <w:rPr>
          <w:rFonts w:ascii="Times New Roman" w:hAnsi="Times New Roman"/>
          <w:sz w:val="24"/>
          <w:szCs w:val="24"/>
        </w:rPr>
        <w:t>žst</w:t>
      </w:r>
      <w:proofErr w:type="spellEnd"/>
      <w:r>
        <w:rPr>
          <w:rFonts w:ascii="Times New Roman" w:hAnsi="Times New Roman"/>
          <w:sz w:val="24"/>
          <w:szCs w:val="24"/>
        </w:rPr>
        <w:t>. Sokolnice Telnice</w:t>
      </w:r>
    </w:p>
    <w:p w14:paraId="26004D44" w14:textId="77777777" w:rsidR="00F56E30" w:rsidRPr="00F82291" w:rsidRDefault="00F56E30" w:rsidP="00366CCF">
      <w:pPr>
        <w:spacing w:after="120"/>
        <w:rPr>
          <w:rFonts w:ascii="Times New Roman" w:hAnsi="Times New Roman"/>
          <w:u w:val="single"/>
        </w:rPr>
      </w:pPr>
    </w:p>
    <w:p w14:paraId="74A0F959" w14:textId="77777777" w:rsidR="00F56E30" w:rsidRPr="00F82291" w:rsidRDefault="00F56E30" w:rsidP="00366CCF">
      <w:pPr>
        <w:spacing w:after="120"/>
        <w:rPr>
          <w:rFonts w:ascii="Times New Roman" w:hAnsi="Times New Roman"/>
          <w:u w:val="single"/>
        </w:rPr>
      </w:pPr>
    </w:p>
    <w:p w14:paraId="5E8ACEC1" w14:textId="77777777" w:rsidR="00B33F86" w:rsidRDefault="00AC7191" w:rsidP="00366CCF">
      <w:pPr>
        <w:spacing w:after="120"/>
        <w:rPr>
          <w:rFonts w:ascii="Times New Roman" w:hAnsi="Times New Roman"/>
          <w:b/>
        </w:rPr>
      </w:pPr>
      <w:r w:rsidRPr="00AC7191">
        <w:rPr>
          <w:rFonts w:ascii="Times New Roman" w:hAnsi="Times New Roman"/>
          <w:b/>
        </w:rPr>
        <w:t xml:space="preserve">Část </w:t>
      </w:r>
      <w:r>
        <w:rPr>
          <w:rFonts w:ascii="Times New Roman" w:hAnsi="Times New Roman"/>
          <w:b/>
        </w:rPr>
        <w:t>I.</w:t>
      </w:r>
      <w:r>
        <w:rPr>
          <w:rFonts w:ascii="Times New Roman" w:hAnsi="Times New Roman"/>
          <w:b/>
        </w:rPr>
        <w:tab/>
        <w:t>GEODETICKÁ DOKUMENTACE</w:t>
      </w:r>
    </w:p>
    <w:p w14:paraId="0E2AB309" w14:textId="77777777" w:rsidR="00B33F86" w:rsidRDefault="00B33F86" w:rsidP="00366CCF">
      <w:pPr>
        <w:spacing w:after="120"/>
        <w:rPr>
          <w:rFonts w:ascii="Times New Roman" w:hAnsi="Times New Roman"/>
          <w:b/>
        </w:rPr>
      </w:pPr>
    </w:p>
    <w:p w14:paraId="1723097C" w14:textId="77777777" w:rsidR="00F56E30" w:rsidRPr="00F82291" w:rsidRDefault="00F56E30" w:rsidP="00366CCF">
      <w:pPr>
        <w:spacing w:after="120"/>
        <w:rPr>
          <w:rFonts w:ascii="Times New Roman" w:hAnsi="Times New Roman"/>
          <w:b/>
        </w:rPr>
      </w:pPr>
      <w:proofErr w:type="gramStart"/>
      <w:r w:rsidRPr="00F82291">
        <w:rPr>
          <w:rFonts w:ascii="Times New Roman" w:hAnsi="Times New Roman"/>
          <w:b/>
        </w:rPr>
        <w:t>I.1</w:t>
      </w:r>
      <w:r w:rsidR="001C4ED3" w:rsidRPr="00F82291">
        <w:rPr>
          <w:rFonts w:ascii="Times New Roman" w:hAnsi="Times New Roman"/>
          <w:b/>
        </w:rPr>
        <w:t xml:space="preserve"> </w:t>
      </w:r>
      <w:r w:rsidR="00C06690" w:rsidRPr="00F82291">
        <w:rPr>
          <w:rFonts w:ascii="Times New Roman" w:hAnsi="Times New Roman"/>
          <w:b/>
        </w:rPr>
        <w:t xml:space="preserve"> </w:t>
      </w:r>
      <w:r w:rsidRPr="00F82291">
        <w:rPr>
          <w:rFonts w:ascii="Times New Roman" w:hAnsi="Times New Roman"/>
          <w:b/>
        </w:rPr>
        <w:t>TECHNICKÁ</w:t>
      </w:r>
      <w:proofErr w:type="gramEnd"/>
      <w:r w:rsidRPr="00F82291">
        <w:rPr>
          <w:rFonts w:ascii="Times New Roman" w:hAnsi="Times New Roman"/>
          <w:b/>
        </w:rPr>
        <w:t xml:space="preserve"> ZPRÁVA</w:t>
      </w:r>
    </w:p>
    <w:p w14:paraId="362F89C7" w14:textId="77777777" w:rsidR="00F56E30" w:rsidRPr="00F82291" w:rsidRDefault="00F56E30" w:rsidP="00366CCF">
      <w:pPr>
        <w:spacing w:after="120"/>
        <w:rPr>
          <w:rFonts w:ascii="Times New Roman" w:hAnsi="Times New Roman"/>
          <w:b/>
        </w:rPr>
      </w:pPr>
    </w:p>
    <w:p w14:paraId="58C565D1" w14:textId="77777777" w:rsidR="00F56E30" w:rsidRPr="00B5707C" w:rsidRDefault="00B33F86" w:rsidP="0074110B">
      <w:pPr>
        <w:spacing w:after="120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Geodetická dokumentace </w:t>
      </w:r>
      <w:r w:rsidR="00F56E30" w:rsidRPr="00B5707C">
        <w:rPr>
          <w:rFonts w:ascii="Times New Roman" w:hAnsi="Times New Roman"/>
        </w:rPr>
        <w:t>„</w:t>
      </w:r>
      <w:r w:rsidR="009D124C">
        <w:rPr>
          <w:rFonts w:ascii="Times New Roman" w:hAnsi="Times New Roman"/>
        </w:rPr>
        <w:t xml:space="preserve">Rekonstrukce výpravní budovy v </w:t>
      </w:r>
      <w:proofErr w:type="spellStart"/>
      <w:r w:rsidR="009D124C">
        <w:rPr>
          <w:rFonts w:ascii="Times New Roman" w:hAnsi="Times New Roman"/>
        </w:rPr>
        <w:t>žst</w:t>
      </w:r>
      <w:proofErr w:type="spellEnd"/>
      <w:r w:rsidR="009D124C">
        <w:rPr>
          <w:rFonts w:ascii="Times New Roman" w:hAnsi="Times New Roman"/>
        </w:rPr>
        <w:t>. Sokolnice Telnice</w:t>
      </w:r>
      <w:r w:rsidR="000634A2" w:rsidRPr="00B5707C">
        <w:rPr>
          <w:rFonts w:ascii="Times New Roman" w:hAnsi="Times New Roman"/>
        </w:rPr>
        <w:t>“ zpracovává a </w:t>
      </w:r>
      <w:r w:rsidR="00F56E30" w:rsidRPr="00B5707C">
        <w:rPr>
          <w:rFonts w:ascii="Times New Roman" w:hAnsi="Times New Roman"/>
        </w:rPr>
        <w:t>vyhodnocuje následující oblasti</w:t>
      </w:r>
      <w:r w:rsidR="001C4ED3" w:rsidRPr="00B5707C">
        <w:rPr>
          <w:rFonts w:ascii="Times New Roman" w:hAnsi="Times New Roman"/>
        </w:rPr>
        <w:t>:</w:t>
      </w:r>
    </w:p>
    <w:p w14:paraId="27DFEA8E" w14:textId="77777777" w:rsidR="00F56E30" w:rsidRPr="00F82291" w:rsidRDefault="00F56E30" w:rsidP="00366CCF">
      <w:pPr>
        <w:pStyle w:val="Zkladntext"/>
        <w:spacing w:after="120"/>
        <w:jc w:val="left"/>
        <w:rPr>
          <w:sz w:val="20"/>
        </w:rPr>
      </w:pPr>
    </w:p>
    <w:p w14:paraId="294659F2" w14:textId="77777777" w:rsidR="00CB4BCE" w:rsidRDefault="001C4ED3" w:rsidP="00366CCF">
      <w:pPr>
        <w:pStyle w:val="Zkladntext"/>
        <w:spacing w:after="120"/>
        <w:jc w:val="left"/>
        <w:rPr>
          <w:sz w:val="20"/>
        </w:rPr>
      </w:pPr>
      <w:r w:rsidRPr="00F82291">
        <w:rPr>
          <w:sz w:val="20"/>
        </w:rPr>
        <w:t>I.2</w:t>
      </w:r>
      <w:r w:rsidRPr="00F82291">
        <w:rPr>
          <w:sz w:val="20"/>
        </w:rPr>
        <w:tab/>
        <w:t>Majetkoprávní část</w:t>
      </w:r>
    </w:p>
    <w:p w14:paraId="7B293FAA" w14:textId="710634AB" w:rsidR="00CB4BCE" w:rsidRDefault="00CB4BCE" w:rsidP="00366CCF">
      <w:pPr>
        <w:pStyle w:val="Zkladntext"/>
        <w:spacing w:after="120"/>
        <w:jc w:val="left"/>
        <w:rPr>
          <w:sz w:val="20"/>
        </w:rPr>
      </w:pPr>
      <w:r w:rsidRPr="00CB4BCE">
        <w:rPr>
          <w:sz w:val="20"/>
        </w:rPr>
        <w:t>I.3</w:t>
      </w:r>
      <w:r w:rsidRPr="00CB4BCE">
        <w:rPr>
          <w:sz w:val="20"/>
        </w:rPr>
        <w:tab/>
      </w:r>
      <w:r>
        <w:rPr>
          <w:sz w:val="20"/>
        </w:rPr>
        <w:t xml:space="preserve">Návrh vytyčovací </w:t>
      </w:r>
      <w:proofErr w:type="gramStart"/>
      <w:r>
        <w:rPr>
          <w:sz w:val="20"/>
        </w:rPr>
        <w:t>sítě - neobsazeno</w:t>
      </w:r>
      <w:proofErr w:type="gramEnd"/>
    </w:p>
    <w:p w14:paraId="385A1992" w14:textId="6809149F" w:rsidR="00CB4BCE" w:rsidRDefault="00CB4BCE" w:rsidP="00366CCF">
      <w:pPr>
        <w:pStyle w:val="Zkladntext"/>
        <w:spacing w:after="120"/>
        <w:jc w:val="left"/>
        <w:rPr>
          <w:sz w:val="20"/>
        </w:rPr>
      </w:pPr>
      <w:r w:rsidRPr="00CB4BCE">
        <w:rPr>
          <w:sz w:val="20"/>
        </w:rPr>
        <w:t>I.</w:t>
      </w:r>
      <w:r>
        <w:rPr>
          <w:sz w:val="20"/>
        </w:rPr>
        <w:t>4</w:t>
      </w:r>
      <w:r w:rsidRPr="00CB4BCE">
        <w:rPr>
          <w:sz w:val="20"/>
        </w:rPr>
        <w:tab/>
      </w:r>
      <w:r>
        <w:rPr>
          <w:sz w:val="20"/>
        </w:rPr>
        <w:t xml:space="preserve">Koordinační vytyčovací </w:t>
      </w:r>
      <w:proofErr w:type="gramStart"/>
      <w:r>
        <w:rPr>
          <w:sz w:val="20"/>
        </w:rPr>
        <w:t>výkres - neobsazeno</w:t>
      </w:r>
      <w:proofErr w:type="gramEnd"/>
    </w:p>
    <w:p w14:paraId="16782ED8" w14:textId="4C0BF104" w:rsidR="00CB4BCE" w:rsidRDefault="00CB4BCE" w:rsidP="00366CCF">
      <w:pPr>
        <w:pStyle w:val="Zkladntext"/>
        <w:spacing w:after="120"/>
        <w:jc w:val="left"/>
        <w:rPr>
          <w:sz w:val="20"/>
        </w:rPr>
      </w:pPr>
      <w:r w:rsidRPr="00CB4BCE">
        <w:rPr>
          <w:sz w:val="20"/>
        </w:rPr>
        <w:t>I.</w:t>
      </w:r>
      <w:r>
        <w:rPr>
          <w:sz w:val="20"/>
        </w:rPr>
        <w:t>5</w:t>
      </w:r>
      <w:r w:rsidRPr="00CB4BCE">
        <w:rPr>
          <w:sz w:val="20"/>
        </w:rPr>
        <w:tab/>
      </w:r>
      <w:r>
        <w:rPr>
          <w:sz w:val="20"/>
        </w:rPr>
        <w:t xml:space="preserve">Obvod </w:t>
      </w:r>
      <w:proofErr w:type="gramStart"/>
      <w:r>
        <w:rPr>
          <w:sz w:val="20"/>
        </w:rPr>
        <w:t>stavby - neobsazeno</w:t>
      </w:r>
      <w:proofErr w:type="gramEnd"/>
    </w:p>
    <w:p w14:paraId="54360514" w14:textId="5CC01157" w:rsidR="001C4ED3" w:rsidRPr="00F82291" w:rsidRDefault="00B33F86" w:rsidP="00366CCF">
      <w:pPr>
        <w:pStyle w:val="Zkladntext"/>
        <w:spacing w:after="120"/>
        <w:jc w:val="left"/>
        <w:rPr>
          <w:sz w:val="20"/>
        </w:rPr>
      </w:pPr>
      <w:r>
        <w:rPr>
          <w:sz w:val="20"/>
        </w:rPr>
        <w:t>I.</w:t>
      </w:r>
      <w:r w:rsidR="00CB4BCE">
        <w:rPr>
          <w:sz w:val="20"/>
        </w:rPr>
        <w:t>6</w:t>
      </w:r>
      <w:r w:rsidR="001C4ED3" w:rsidRPr="00F82291">
        <w:rPr>
          <w:sz w:val="20"/>
        </w:rPr>
        <w:tab/>
        <w:t>Geodetické a mapové podklady</w:t>
      </w:r>
    </w:p>
    <w:p w14:paraId="376DB2A6" w14:textId="77777777" w:rsidR="00F56E30" w:rsidRPr="00F82291" w:rsidRDefault="00F56E30" w:rsidP="00366CCF">
      <w:pPr>
        <w:pStyle w:val="Zkladntext"/>
        <w:spacing w:after="120"/>
        <w:jc w:val="left"/>
        <w:rPr>
          <w:sz w:val="20"/>
        </w:rPr>
      </w:pPr>
    </w:p>
    <w:p w14:paraId="066B50BE" w14:textId="77777777" w:rsidR="00F56E30" w:rsidRPr="00F82291" w:rsidRDefault="00F56E30" w:rsidP="00366CCF">
      <w:pPr>
        <w:spacing w:after="120"/>
        <w:rPr>
          <w:rFonts w:ascii="Times New Roman" w:hAnsi="Times New Roman"/>
        </w:rPr>
      </w:pPr>
    </w:p>
    <w:p w14:paraId="5E05329B" w14:textId="77777777" w:rsidR="00F56E30" w:rsidRPr="00F82291" w:rsidRDefault="006358DB" w:rsidP="00366CCF">
      <w:pPr>
        <w:spacing w:after="120"/>
        <w:rPr>
          <w:rFonts w:ascii="Times New Roman" w:hAnsi="Times New Roman"/>
          <w:b/>
        </w:rPr>
      </w:pPr>
      <w:bookmarkStart w:id="0" w:name="_Hlk90959766"/>
      <w:proofErr w:type="gramStart"/>
      <w:r>
        <w:rPr>
          <w:rFonts w:ascii="Times New Roman" w:hAnsi="Times New Roman"/>
          <w:b/>
        </w:rPr>
        <w:t>I.</w:t>
      </w:r>
      <w:r w:rsidR="00F56E30" w:rsidRPr="00F82291">
        <w:rPr>
          <w:rFonts w:ascii="Times New Roman" w:hAnsi="Times New Roman"/>
          <w:b/>
        </w:rPr>
        <w:t>2</w:t>
      </w:r>
      <w:r w:rsidR="001C4ED3" w:rsidRPr="00F82291">
        <w:rPr>
          <w:rFonts w:ascii="Times New Roman" w:hAnsi="Times New Roman"/>
          <w:b/>
        </w:rPr>
        <w:t xml:space="preserve"> </w:t>
      </w:r>
      <w:r w:rsidR="00C06690" w:rsidRPr="00F82291">
        <w:rPr>
          <w:rFonts w:ascii="Times New Roman" w:hAnsi="Times New Roman"/>
          <w:b/>
        </w:rPr>
        <w:t xml:space="preserve"> </w:t>
      </w:r>
      <w:r w:rsidR="00F56E30" w:rsidRPr="00F82291">
        <w:rPr>
          <w:rFonts w:ascii="Times New Roman" w:hAnsi="Times New Roman"/>
          <w:b/>
        </w:rPr>
        <w:t>MAJETKOPRÁVNÍ</w:t>
      </w:r>
      <w:proofErr w:type="gramEnd"/>
      <w:r w:rsidR="001C4ED3" w:rsidRPr="00F82291">
        <w:rPr>
          <w:rFonts w:ascii="Times New Roman" w:hAnsi="Times New Roman"/>
          <w:b/>
        </w:rPr>
        <w:t xml:space="preserve"> </w:t>
      </w:r>
      <w:r w:rsidR="00F56E30" w:rsidRPr="00F82291">
        <w:rPr>
          <w:rFonts w:ascii="Times New Roman" w:hAnsi="Times New Roman"/>
          <w:b/>
        </w:rPr>
        <w:t>ČÁST</w:t>
      </w:r>
    </w:p>
    <w:bookmarkEnd w:id="0"/>
    <w:p w14:paraId="08735D3F" w14:textId="77777777" w:rsidR="00F56E30" w:rsidRPr="00F82291" w:rsidRDefault="00F56E30" w:rsidP="00366CCF">
      <w:pPr>
        <w:spacing w:after="120"/>
        <w:rPr>
          <w:rFonts w:ascii="Times New Roman" w:hAnsi="Times New Roman"/>
        </w:rPr>
      </w:pPr>
    </w:p>
    <w:p w14:paraId="4CCCF3CE" w14:textId="77777777" w:rsidR="001A1FB8" w:rsidRPr="001A1FB8" w:rsidRDefault="00F56E30" w:rsidP="00B33F86">
      <w:pPr>
        <w:spacing w:after="120"/>
        <w:ind w:firstLine="708"/>
        <w:rPr>
          <w:rFonts w:ascii="Times New Roman" w:hAnsi="Times New Roman"/>
        </w:rPr>
      </w:pPr>
      <w:r w:rsidRPr="001A1FB8">
        <w:rPr>
          <w:rFonts w:ascii="Times New Roman" w:hAnsi="Times New Roman"/>
        </w:rPr>
        <w:t>Stavba „</w:t>
      </w:r>
      <w:r w:rsidR="009D124C">
        <w:rPr>
          <w:rFonts w:ascii="Times New Roman" w:hAnsi="Times New Roman"/>
        </w:rPr>
        <w:t xml:space="preserve">Rekonstrukce výpravní budovy v </w:t>
      </w:r>
      <w:proofErr w:type="spellStart"/>
      <w:r w:rsidR="009D124C">
        <w:rPr>
          <w:rFonts w:ascii="Times New Roman" w:hAnsi="Times New Roman"/>
        </w:rPr>
        <w:t>žst</w:t>
      </w:r>
      <w:proofErr w:type="spellEnd"/>
      <w:r w:rsidR="009D124C">
        <w:rPr>
          <w:rFonts w:ascii="Times New Roman" w:hAnsi="Times New Roman"/>
        </w:rPr>
        <w:t>. Sokolnice Telnice</w:t>
      </w:r>
      <w:r w:rsidR="00B33F86">
        <w:rPr>
          <w:rFonts w:ascii="Times New Roman" w:hAnsi="Times New Roman"/>
        </w:rPr>
        <w:t xml:space="preserve">“ se nachází na katastrálním území </w:t>
      </w:r>
      <w:r w:rsidR="009D124C">
        <w:rPr>
          <w:rFonts w:ascii="Times New Roman" w:hAnsi="Times New Roman"/>
        </w:rPr>
        <w:t>Telnice u Brna</w:t>
      </w:r>
      <w:r w:rsidR="00B33F86">
        <w:rPr>
          <w:rFonts w:ascii="Times New Roman" w:hAnsi="Times New Roman"/>
        </w:rPr>
        <w:t>.</w:t>
      </w:r>
    </w:p>
    <w:p w14:paraId="6DB20F55" w14:textId="24030CD2" w:rsidR="00C35E59" w:rsidRPr="0048385A" w:rsidRDefault="00160C86" w:rsidP="00160C86">
      <w:pPr>
        <w:spacing w:after="120"/>
        <w:ind w:firstLine="708"/>
        <w:rPr>
          <w:rFonts w:ascii="Times New Roman" w:hAnsi="Times New Roman"/>
        </w:rPr>
      </w:pPr>
      <w:r w:rsidRPr="0048385A">
        <w:rPr>
          <w:rFonts w:ascii="Times New Roman" w:hAnsi="Times New Roman"/>
        </w:rPr>
        <w:t xml:space="preserve">Poslední aktualizace kopie katastrální mapy proběhla </w:t>
      </w:r>
      <w:r w:rsidR="00B33F86">
        <w:rPr>
          <w:rFonts w:ascii="Times New Roman" w:hAnsi="Times New Roman"/>
        </w:rPr>
        <w:t>v </w:t>
      </w:r>
      <w:r w:rsidR="0089554B">
        <w:rPr>
          <w:rFonts w:ascii="Times New Roman" w:hAnsi="Times New Roman"/>
        </w:rPr>
        <w:t>prosinci</w:t>
      </w:r>
      <w:r w:rsidR="0048385A" w:rsidRPr="0048385A">
        <w:rPr>
          <w:rFonts w:ascii="Times New Roman" w:hAnsi="Times New Roman"/>
        </w:rPr>
        <w:t xml:space="preserve"> 20</w:t>
      </w:r>
      <w:r w:rsidR="0089554B">
        <w:rPr>
          <w:rFonts w:ascii="Times New Roman" w:hAnsi="Times New Roman"/>
        </w:rPr>
        <w:t>21</w:t>
      </w:r>
      <w:r w:rsidRPr="0048385A">
        <w:rPr>
          <w:rFonts w:ascii="Times New Roman" w:hAnsi="Times New Roman"/>
        </w:rPr>
        <w:t>.</w:t>
      </w:r>
    </w:p>
    <w:p w14:paraId="6303267D" w14:textId="77777777" w:rsidR="00E857A1" w:rsidRDefault="00E857A1" w:rsidP="00366CCF">
      <w:pPr>
        <w:spacing w:after="120"/>
        <w:ind w:firstLine="708"/>
        <w:rPr>
          <w:rFonts w:ascii="Times New Roman" w:hAnsi="Times New Roman"/>
        </w:rPr>
      </w:pPr>
      <w:r w:rsidRPr="0048385A">
        <w:rPr>
          <w:rFonts w:ascii="Times New Roman" w:hAnsi="Times New Roman"/>
        </w:rPr>
        <w:t xml:space="preserve">Předmětem šetření na Katastrálním úřadě pro </w:t>
      </w:r>
      <w:r w:rsidR="0048385A" w:rsidRPr="0048385A">
        <w:rPr>
          <w:rFonts w:ascii="Times New Roman" w:hAnsi="Times New Roman"/>
        </w:rPr>
        <w:t>Jihomoravský</w:t>
      </w:r>
      <w:r w:rsidR="00F82291" w:rsidRPr="0048385A">
        <w:rPr>
          <w:rFonts w:ascii="Times New Roman" w:hAnsi="Times New Roman"/>
        </w:rPr>
        <w:t xml:space="preserve"> </w:t>
      </w:r>
      <w:r w:rsidRPr="0048385A">
        <w:rPr>
          <w:rFonts w:ascii="Times New Roman" w:hAnsi="Times New Roman"/>
        </w:rPr>
        <w:t xml:space="preserve">kraj, katastrální pracoviště </w:t>
      </w:r>
      <w:r w:rsidR="009572D5">
        <w:rPr>
          <w:rFonts w:ascii="Times New Roman" w:hAnsi="Times New Roman"/>
        </w:rPr>
        <w:t>Brno-</w:t>
      </w:r>
      <w:r w:rsidR="00B33F86">
        <w:rPr>
          <w:rFonts w:ascii="Times New Roman" w:hAnsi="Times New Roman"/>
        </w:rPr>
        <w:t>venkov</w:t>
      </w:r>
      <w:r w:rsidR="009572D5">
        <w:rPr>
          <w:rFonts w:ascii="Times New Roman" w:hAnsi="Times New Roman"/>
        </w:rPr>
        <w:t xml:space="preserve"> </w:t>
      </w:r>
      <w:r w:rsidRPr="0048385A">
        <w:rPr>
          <w:rFonts w:ascii="Times New Roman" w:hAnsi="Times New Roman"/>
        </w:rPr>
        <w:t xml:space="preserve">byly pozemky, které jsou dotčeny </w:t>
      </w:r>
      <w:proofErr w:type="gramStart"/>
      <w:r w:rsidR="00B33F86">
        <w:rPr>
          <w:rFonts w:ascii="Times New Roman" w:hAnsi="Times New Roman"/>
        </w:rPr>
        <w:t>stavbou.</w:t>
      </w:r>
      <w:r w:rsidRPr="00F82291">
        <w:rPr>
          <w:rFonts w:ascii="Times New Roman" w:hAnsi="Times New Roman"/>
        </w:rPr>
        <w:t>.</w:t>
      </w:r>
      <w:proofErr w:type="gramEnd"/>
    </w:p>
    <w:p w14:paraId="0AE877EF" w14:textId="77777777" w:rsidR="00E857A1" w:rsidRPr="00F82291" w:rsidRDefault="00E857A1" w:rsidP="00366CCF">
      <w:pPr>
        <w:spacing w:after="120"/>
        <w:ind w:firstLine="708"/>
        <w:rPr>
          <w:rFonts w:ascii="Times New Roman" w:hAnsi="Times New Roman"/>
        </w:rPr>
      </w:pPr>
      <w:r w:rsidRPr="00F82291">
        <w:rPr>
          <w:rFonts w:ascii="Times New Roman" w:hAnsi="Times New Roman"/>
        </w:rPr>
        <w:t>Podkladem pro šetření majetkoprávních vztahů byly zákr</w:t>
      </w:r>
      <w:r w:rsidR="00B33F86">
        <w:rPr>
          <w:rFonts w:ascii="Times New Roman" w:hAnsi="Times New Roman"/>
        </w:rPr>
        <w:t>esy</w:t>
      </w:r>
      <w:r w:rsidR="00B37527">
        <w:rPr>
          <w:rFonts w:ascii="Times New Roman" w:hAnsi="Times New Roman"/>
        </w:rPr>
        <w:t xml:space="preserve"> provozních souborů a </w:t>
      </w:r>
      <w:r w:rsidRPr="00F82291">
        <w:rPr>
          <w:rFonts w:ascii="Times New Roman" w:hAnsi="Times New Roman"/>
        </w:rPr>
        <w:t>stavebních objektů, zařízení staveniště a POV do katastrální mapy.</w:t>
      </w:r>
    </w:p>
    <w:p w14:paraId="134DBC3B" w14:textId="77777777" w:rsidR="00230166" w:rsidRDefault="00230166" w:rsidP="00230166">
      <w:pPr>
        <w:spacing w:after="120"/>
        <w:ind w:firstLine="708"/>
        <w:rPr>
          <w:rFonts w:ascii="Times New Roman" w:hAnsi="Times New Roman"/>
        </w:rPr>
      </w:pPr>
      <w:r w:rsidRPr="00F82291">
        <w:rPr>
          <w:rFonts w:ascii="Times New Roman" w:hAnsi="Times New Roman"/>
        </w:rPr>
        <w:t xml:space="preserve">Údaje o parcelách, které budou výše uvedenou stavbou dotčeny, byly získány z katastru nemovitostí </w:t>
      </w:r>
      <w:r>
        <w:rPr>
          <w:rFonts w:ascii="Times New Roman" w:hAnsi="Times New Roman"/>
        </w:rPr>
        <w:t xml:space="preserve">prostřednictvím aplikace Dálkový přístup do katastru nemovitostí a aplikace Nahlížení do katastru nemovitostí. Obě tyto aplikace jsou provozovány Českým úřadem zeměměřickým a katastrálním </w:t>
      </w:r>
      <w:hyperlink r:id="rId7" w:history="1">
        <w:r w:rsidRPr="00F36EE1">
          <w:rPr>
            <w:rStyle w:val="Hypertextovodkaz"/>
            <w:rFonts w:ascii="Times New Roman" w:hAnsi="Times New Roman"/>
          </w:rPr>
          <w:t>http://www.cuzk.cz/</w:t>
        </w:r>
      </w:hyperlink>
      <w:r w:rsidRPr="00F82291">
        <w:rPr>
          <w:rFonts w:ascii="Times New Roman" w:hAnsi="Times New Roman"/>
        </w:rPr>
        <w:t>.</w:t>
      </w:r>
    </w:p>
    <w:p w14:paraId="283AE3F3" w14:textId="77777777" w:rsidR="00160C86" w:rsidRPr="009E48D9" w:rsidRDefault="00F56E30" w:rsidP="00160C86">
      <w:pPr>
        <w:spacing w:after="120"/>
        <w:ind w:firstLine="708"/>
        <w:rPr>
          <w:rFonts w:ascii="Times New Roman" w:hAnsi="Times New Roman"/>
        </w:rPr>
      </w:pPr>
      <w:r w:rsidRPr="00F82291">
        <w:rPr>
          <w:rFonts w:ascii="Times New Roman" w:hAnsi="Times New Roman"/>
        </w:rPr>
        <w:t xml:space="preserve">Parcely dotčené stavbou byly sestaveny do tabulek </w:t>
      </w:r>
      <w:r w:rsidR="009A22F8" w:rsidRPr="00F82291">
        <w:rPr>
          <w:rFonts w:ascii="Times New Roman" w:hAnsi="Times New Roman"/>
        </w:rPr>
        <w:t>(příloha I.2.2</w:t>
      </w:r>
      <w:r w:rsidR="0047065B" w:rsidRPr="00F82291">
        <w:rPr>
          <w:rFonts w:ascii="Times New Roman" w:hAnsi="Times New Roman"/>
        </w:rPr>
        <w:t xml:space="preserve"> – Informace ze souboru popisných informací KN</w:t>
      </w:r>
      <w:r w:rsidR="009A22F8" w:rsidRPr="00F82291">
        <w:rPr>
          <w:rFonts w:ascii="Times New Roman" w:hAnsi="Times New Roman"/>
        </w:rPr>
        <w:t xml:space="preserve">) </w:t>
      </w:r>
      <w:r w:rsidRPr="00F82291">
        <w:rPr>
          <w:rFonts w:ascii="Times New Roman" w:hAnsi="Times New Roman"/>
        </w:rPr>
        <w:t>podle katastrálních území</w:t>
      </w:r>
      <w:r w:rsidR="00D05E99" w:rsidRPr="00F82291">
        <w:rPr>
          <w:rFonts w:ascii="Times New Roman" w:hAnsi="Times New Roman"/>
        </w:rPr>
        <w:t xml:space="preserve">. </w:t>
      </w:r>
      <w:r w:rsidRPr="00F82291">
        <w:rPr>
          <w:rFonts w:ascii="Times New Roman" w:hAnsi="Times New Roman"/>
        </w:rPr>
        <w:t>V tabulkách jsou obsaž</w:t>
      </w:r>
      <w:r w:rsidR="00D05E99" w:rsidRPr="00F82291">
        <w:rPr>
          <w:rFonts w:ascii="Times New Roman" w:hAnsi="Times New Roman"/>
        </w:rPr>
        <w:t>eny údaje o dotčených parcelách</w:t>
      </w:r>
      <w:r w:rsidRPr="00F82291">
        <w:rPr>
          <w:rFonts w:ascii="Times New Roman" w:hAnsi="Times New Roman"/>
        </w:rPr>
        <w:t xml:space="preserve">, číslo parcely, výměra, druh pozemku, </w:t>
      </w:r>
      <w:r w:rsidR="00D05E99" w:rsidRPr="00F82291">
        <w:rPr>
          <w:rFonts w:ascii="Times New Roman" w:hAnsi="Times New Roman"/>
        </w:rPr>
        <w:t xml:space="preserve">způsob využití, </w:t>
      </w:r>
      <w:r w:rsidRPr="00F82291">
        <w:rPr>
          <w:rFonts w:ascii="Times New Roman" w:hAnsi="Times New Roman"/>
        </w:rPr>
        <w:t>číslo listu vlastnictví, jméno a adresa vlastníka</w:t>
      </w:r>
      <w:r w:rsidR="00B33F86">
        <w:rPr>
          <w:rFonts w:ascii="Times New Roman" w:hAnsi="Times New Roman"/>
        </w:rPr>
        <w:t>.</w:t>
      </w:r>
    </w:p>
    <w:p w14:paraId="7647A3D0" w14:textId="77777777" w:rsidR="008D4B43" w:rsidRDefault="005A5E46" w:rsidP="008D4B43">
      <w:pPr>
        <w:spacing w:after="120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Drážními pozemky se rozumí pozemky </w:t>
      </w:r>
      <w:r w:rsidRPr="00A250AF">
        <w:rPr>
          <w:rFonts w:ascii="Times New Roman" w:hAnsi="Times New Roman"/>
        </w:rPr>
        <w:t xml:space="preserve">v obvodu dráhy (pozemků ve vlastnictví České republiky s právem hospodařit s majetkem státu zastoupeného </w:t>
      </w:r>
      <w:r w:rsidRPr="00A250AF">
        <w:rPr>
          <w:rFonts w:ascii="Times New Roman" w:hAnsi="Times New Roman"/>
          <w:b/>
        </w:rPr>
        <w:t>SŽDC</w:t>
      </w:r>
      <w:r w:rsidRPr="00A250AF">
        <w:rPr>
          <w:rFonts w:ascii="Times New Roman" w:hAnsi="Times New Roman"/>
        </w:rPr>
        <w:t xml:space="preserve"> a pozemků ve vlastnictví </w:t>
      </w:r>
      <w:r w:rsidRPr="00A250AF">
        <w:rPr>
          <w:rFonts w:ascii="Times New Roman" w:hAnsi="Times New Roman"/>
          <w:b/>
        </w:rPr>
        <w:t>ČD</w:t>
      </w:r>
      <w:r w:rsidRPr="00A250AF">
        <w:rPr>
          <w:rFonts w:ascii="Times New Roman" w:hAnsi="Times New Roman"/>
        </w:rPr>
        <w:t>, a.s.)</w:t>
      </w:r>
      <w:r>
        <w:rPr>
          <w:rFonts w:ascii="Times New Roman" w:hAnsi="Times New Roman"/>
        </w:rPr>
        <w:t>.</w:t>
      </w:r>
      <w:r w:rsidR="008D4B43">
        <w:rPr>
          <w:rFonts w:ascii="Times New Roman" w:hAnsi="Times New Roman"/>
        </w:rPr>
        <w:t xml:space="preserve"> V příloze </w:t>
      </w:r>
      <w:r w:rsidR="0041159D">
        <w:rPr>
          <w:rFonts w:ascii="Times New Roman" w:hAnsi="Times New Roman"/>
        </w:rPr>
        <w:t xml:space="preserve">I.2.1 </w:t>
      </w:r>
      <w:r w:rsidR="008D4B43">
        <w:rPr>
          <w:rFonts w:ascii="Times New Roman" w:hAnsi="Times New Roman"/>
        </w:rPr>
        <w:t>Majetkoprávní části jsou barevně rozlišené parcely SŽDC a ČD.</w:t>
      </w:r>
    </w:p>
    <w:p w14:paraId="356447CB" w14:textId="59C1B5C8" w:rsidR="003467DD" w:rsidRDefault="003467DD" w:rsidP="00B33F86">
      <w:pPr>
        <w:pStyle w:val="Zkladntextodsazen2"/>
        <w:spacing w:after="120"/>
        <w:ind w:firstLine="0"/>
        <w:jc w:val="left"/>
        <w:rPr>
          <w:sz w:val="20"/>
        </w:rPr>
      </w:pPr>
    </w:p>
    <w:p w14:paraId="3D846E03" w14:textId="6E071AAA" w:rsidR="003F3320" w:rsidRPr="00F82291" w:rsidRDefault="003F3320" w:rsidP="003F3320">
      <w:pPr>
        <w:spacing w:after="120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I.3</w:t>
      </w:r>
      <w:r w:rsidRPr="00F82291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>NÁVR</w:t>
      </w:r>
      <w:proofErr w:type="gramEnd"/>
      <w:r>
        <w:rPr>
          <w:rFonts w:ascii="Times New Roman" w:hAnsi="Times New Roman"/>
          <w:b/>
        </w:rPr>
        <w:t xml:space="preserve"> VYTYČOVACÍ SÍTĚ</w:t>
      </w:r>
    </w:p>
    <w:p w14:paraId="77679C69" w14:textId="2196EE6F" w:rsidR="003F3320" w:rsidRDefault="003F3320" w:rsidP="00B33F86">
      <w:pPr>
        <w:pStyle w:val="Zkladntextodsazen2"/>
        <w:spacing w:after="120"/>
        <w:ind w:firstLine="0"/>
        <w:jc w:val="left"/>
        <w:rPr>
          <w:sz w:val="20"/>
        </w:rPr>
      </w:pPr>
    </w:p>
    <w:p w14:paraId="3645E9C6" w14:textId="2DC1AF22" w:rsidR="003F3320" w:rsidRPr="00F82291" w:rsidRDefault="003F3320" w:rsidP="00B33F86">
      <w:pPr>
        <w:pStyle w:val="Zkladntextodsazen2"/>
        <w:spacing w:after="120"/>
        <w:ind w:firstLine="0"/>
        <w:jc w:val="left"/>
        <w:rPr>
          <w:sz w:val="20"/>
        </w:rPr>
      </w:pPr>
      <w:r>
        <w:rPr>
          <w:sz w:val="20"/>
        </w:rPr>
        <w:t>Stavbou nebude poškozeno železniční bodové pole.</w:t>
      </w:r>
    </w:p>
    <w:p w14:paraId="6322F981" w14:textId="77777777" w:rsidR="003467DD" w:rsidRPr="00F82291" w:rsidRDefault="003467DD" w:rsidP="00366CCF">
      <w:pPr>
        <w:pStyle w:val="Zkladntextodsazen2"/>
        <w:spacing w:after="120"/>
        <w:jc w:val="left"/>
        <w:rPr>
          <w:sz w:val="20"/>
        </w:rPr>
      </w:pPr>
    </w:p>
    <w:p w14:paraId="3DAC4E09" w14:textId="77777777" w:rsidR="00633BA3" w:rsidRDefault="00633BA3" w:rsidP="00366CCF">
      <w:pPr>
        <w:spacing w:after="120"/>
        <w:rPr>
          <w:rFonts w:ascii="Times New Roman" w:hAnsi="Times New Roman"/>
          <w:b/>
        </w:rPr>
      </w:pPr>
    </w:p>
    <w:p w14:paraId="5B2CD110" w14:textId="77777777" w:rsidR="00633BA3" w:rsidRDefault="00633BA3" w:rsidP="00366CCF">
      <w:pPr>
        <w:spacing w:after="120"/>
        <w:rPr>
          <w:rFonts w:ascii="Times New Roman" w:hAnsi="Times New Roman"/>
          <w:b/>
        </w:rPr>
      </w:pPr>
    </w:p>
    <w:p w14:paraId="50CE5A16" w14:textId="48795B62" w:rsidR="00633BA3" w:rsidRDefault="00633BA3" w:rsidP="00366CCF">
      <w:pPr>
        <w:spacing w:after="120"/>
        <w:rPr>
          <w:rFonts w:ascii="Times New Roman" w:hAnsi="Times New Roman"/>
          <w:b/>
        </w:rPr>
      </w:pPr>
      <w:proofErr w:type="gramStart"/>
      <w:r w:rsidRPr="00633BA3">
        <w:rPr>
          <w:rFonts w:ascii="Times New Roman" w:hAnsi="Times New Roman"/>
          <w:b/>
        </w:rPr>
        <w:lastRenderedPageBreak/>
        <w:t>I.</w:t>
      </w:r>
      <w:r>
        <w:rPr>
          <w:rFonts w:ascii="Times New Roman" w:hAnsi="Times New Roman"/>
          <w:b/>
        </w:rPr>
        <w:t>4</w:t>
      </w:r>
      <w:r w:rsidRPr="00633BA3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>KOORDINAČNÍ</w:t>
      </w:r>
      <w:proofErr w:type="gramEnd"/>
      <w:r>
        <w:rPr>
          <w:rFonts w:ascii="Times New Roman" w:hAnsi="Times New Roman"/>
          <w:b/>
        </w:rPr>
        <w:t xml:space="preserve"> VYTYČOVACÍ VÝKRES</w:t>
      </w:r>
    </w:p>
    <w:p w14:paraId="7D854A3B" w14:textId="72B3894D" w:rsidR="00633BA3" w:rsidRDefault="00633BA3" w:rsidP="00366CCF">
      <w:pPr>
        <w:spacing w:after="120"/>
        <w:rPr>
          <w:rFonts w:ascii="Times New Roman" w:hAnsi="Times New Roman"/>
          <w:b/>
        </w:rPr>
      </w:pPr>
    </w:p>
    <w:p w14:paraId="6CA752D8" w14:textId="35F4BB64" w:rsidR="00633BA3" w:rsidRPr="00633BA3" w:rsidRDefault="00633BA3" w:rsidP="00366CCF">
      <w:pPr>
        <w:spacing w:after="12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Vzhledem k charakteru stavby neobsazeno. Pro potřebu stavby není nutno vytyčovacích bodů.</w:t>
      </w:r>
    </w:p>
    <w:p w14:paraId="76E9EFC1" w14:textId="77777777" w:rsidR="00633BA3" w:rsidRPr="00633BA3" w:rsidRDefault="00633BA3" w:rsidP="00366CCF">
      <w:pPr>
        <w:spacing w:after="120"/>
        <w:rPr>
          <w:rFonts w:ascii="Times New Roman" w:hAnsi="Times New Roman"/>
          <w:bCs/>
        </w:rPr>
      </w:pPr>
    </w:p>
    <w:p w14:paraId="58BC3349" w14:textId="77777777" w:rsidR="00633BA3" w:rsidRDefault="00633BA3" w:rsidP="00366CCF">
      <w:pPr>
        <w:spacing w:after="120"/>
        <w:rPr>
          <w:rFonts w:ascii="Times New Roman" w:hAnsi="Times New Roman"/>
          <w:b/>
        </w:rPr>
      </w:pPr>
    </w:p>
    <w:p w14:paraId="4FCAC3FF" w14:textId="615D3BDC" w:rsidR="00F56E30" w:rsidRPr="00F82291" w:rsidRDefault="00B33F86" w:rsidP="00366CCF">
      <w:pPr>
        <w:spacing w:after="120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I.</w:t>
      </w:r>
      <w:r w:rsidR="00CB4BCE">
        <w:rPr>
          <w:rFonts w:ascii="Times New Roman" w:hAnsi="Times New Roman"/>
          <w:b/>
        </w:rPr>
        <w:t>6</w:t>
      </w:r>
      <w:r w:rsidR="001C4ED3" w:rsidRPr="00F82291">
        <w:rPr>
          <w:rFonts w:ascii="Times New Roman" w:hAnsi="Times New Roman"/>
          <w:b/>
        </w:rPr>
        <w:t xml:space="preserve"> </w:t>
      </w:r>
      <w:r w:rsidR="00F56E30" w:rsidRPr="00F82291">
        <w:rPr>
          <w:rFonts w:ascii="Times New Roman" w:hAnsi="Times New Roman"/>
          <w:b/>
        </w:rPr>
        <w:t xml:space="preserve"> GEODETICKÉ</w:t>
      </w:r>
      <w:proofErr w:type="gramEnd"/>
      <w:r w:rsidR="001C4ED3" w:rsidRPr="00F82291">
        <w:rPr>
          <w:rFonts w:ascii="Times New Roman" w:hAnsi="Times New Roman"/>
          <w:b/>
        </w:rPr>
        <w:t xml:space="preserve"> </w:t>
      </w:r>
      <w:r w:rsidR="003467DD" w:rsidRPr="00F82291">
        <w:rPr>
          <w:rFonts w:ascii="Times New Roman" w:hAnsi="Times New Roman"/>
          <w:b/>
        </w:rPr>
        <w:t>A MAPOVÉ PODKLADY</w:t>
      </w:r>
    </w:p>
    <w:p w14:paraId="30CDEA53" w14:textId="77777777" w:rsidR="00F56E30" w:rsidRPr="00F82291" w:rsidRDefault="00F56E30" w:rsidP="00366CCF">
      <w:pPr>
        <w:pStyle w:val="Zkladntext"/>
        <w:spacing w:after="120"/>
        <w:ind w:left="1416"/>
        <w:jc w:val="left"/>
        <w:rPr>
          <w:b/>
          <w:sz w:val="20"/>
        </w:rPr>
      </w:pPr>
    </w:p>
    <w:p w14:paraId="66A34013" w14:textId="77777777" w:rsidR="0048385A" w:rsidRPr="003C2027" w:rsidRDefault="0048385A" w:rsidP="0048385A">
      <w:pPr>
        <w:spacing w:after="120"/>
        <w:ind w:firstLine="708"/>
        <w:rPr>
          <w:rFonts w:ascii="Times New Roman" w:hAnsi="Times New Roman"/>
        </w:rPr>
      </w:pPr>
      <w:r w:rsidRPr="003C2027">
        <w:rPr>
          <w:rFonts w:ascii="Times New Roman" w:hAnsi="Times New Roman"/>
        </w:rPr>
        <w:t xml:space="preserve">Podle požadavku projektanta bylo provedeno polohopisné a výškopisné zaměření. Základní podmínkou pro další využití souboru informací získaných geodetickými metodami při měření v terénu bylo vytvoření digitálního modelu terénu jako podklad pro předpis kresby ve tvaru </w:t>
      </w:r>
      <w:proofErr w:type="gramStart"/>
      <w:r w:rsidRPr="003C2027">
        <w:rPr>
          <w:rFonts w:ascii="Times New Roman" w:hAnsi="Times New Roman"/>
        </w:rPr>
        <w:t>3D</w:t>
      </w:r>
      <w:proofErr w:type="gramEnd"/>
      <w:r w:rsidRPr="003C2027">
        <w:rPr>
          <w:rFonts w:ascii="Times New Roman" w:hAnsi="Times New Roman"/>
        </w:rPr>
        <w:t xml:space="preserve"> v systému </w:t>
      </w:r>
      <w:proofErr w:type="spellStart"/>
      <w:r w:rsidRPr="003C2027">
        <w:rPr>
          <w:rFonts w:ascii="Times New Roman" w:hAnsi="Times New Roman"/>
        </w:rPr>
        <w:t>MicroStation</w:t>
      </w:r>
      <w:proofErr w:type="spellEnd"/>
      <w:r w:rsidRPr="003C2027">
        <w:rPr>
          <w:rFonts w:ascii="Times New Roman" w:hAnsi="Times New Roman"/>
        </w:rPr>
        <w:t> V8i.</w:t>
      </w:r>
    </w:p>
    <w:p w14:paraId="68B05752" w14:textId="5137F64E" w:rsidR="0048385A" w:rsidRPr="003C2027" w:rsidRDefault="0048385A" w:rsidP="0048385A">
      <w:pPr>
        <w:spacing w:after="120"/>
        <w:ind w:firstLine="708"/>
        <w:rPr>
          <w:rFonts w:ascii="Times New Roman" w:hAnsi="Times New Roman"/>
        </w:rPr>
      </w:pPr>
      <w:r w:rsidRPr="003C2027">
        <w:rPr>
          <w:rFonts w:ascii="Times New Roman" w:hAnsi="Times New Roman"/>
        </w:rPr>
        <w:t>Bodové pole bylo v celém rozsahu a hustotě převzato z podkladů dodaných investorem. Bylo vybudováno pracovníky SŽG Olomouc, určené vyrovnáním sítě GNET MNČ. Způsob stabilizace všech bodů je uveden v příloze I.</w:t>
      </w:r>
      <w:r w:rsidR="00CB4BCE">
        <w:rPr>
          <w:rFonts w:ascii="Times New Roman" w:hAnsi="Times New Roman"/>
        </w:rPr>
        <w:t>6</w:t>
      </w:r>
      <w:r w:rsidRPr="003C2027">
        <w:rPr>
          <w:rFonts w:ascii="Times New Roman" w:hAnsi="Times New Roman"/>
        </w:rPr>
        <w:t>.</w:t>
      </w:r>
      <w:r w:rsidR="00F50BFF">
        <w:rPr>
          <w:rFonts w:ascii="Times New Roman" w:hAnsi="Times New Roman"/>
        </w:rPr>
        <w:t>1</w:t>
      </w:r>
      <w:r w:rsidRPr="003C2027">
        <w:rPr>
          <w:rFonts w:ascii="Times New Roman" w:hAnsi="Times New Roman"/>
        </w:rPr>
        <w:t xml:space="preserve"> – Místopisy. </w:t>
      </w:r>
    </w:p>
    <w:p w14:paraId="5012C765" w14:textId="77777777" w:rsidR="0048385A" w:rsidRPr="003C2027" w:rsidRDefault="0048385A" w:rsidP="0048385A">
      <w:pPr>
        <w:spacing w:after="120"/>
        <w:ind w:firstLine="708"/>
        <w:rPr>
          <w:rFonts w:ascii="Times New Roman" w:hAnsi="Times New Roman"/>
        </w:rPr>
      </w:pPr>
    </w:p>
    <w:p w14:paraId="7B784907" w14:textId="77777777" w:rsidR="0048385A" w:rsidRPr="003C2027" w:rsidRDefault="0048385A" w:rsidP="0048385A">
      <w:pPr>
        <w:spacing w:after="120"/>
        <w:rPr>
          <w:rFonts w:ascii="Times New Roman" w:hAnsi="Times New Roman"/>
        </w:rPr>
      </w:pPr>
      <w:r w:rsidRPr="003C2027">
        <w:rPr>
          <w:rFonts w:ascii="Times New Roman" w:hAnsi="Times New Roman"/>
        </w:rPr>
        <w:t>Bodové pole bylo</w:t>
      </w:r>
    </w:p>
    <w:p w14:paraId="50967B7E" w14:textId="77777777" w:rsidR="0048385A" w:rsidRPr="003C2027" w:rsidRDefault="0048385A" w:rsidP="0048385A">
      <w:pPr>
        <w:numPr>
          <w:ilvl w:val="0"/>
          <w:numId w:val="30"/>
        </w:numPr>
        <w:spacing w:after="120"/>
        <w:rPr>
          <w:rFonts w:ascii="Times New Roman" w:hAnsi="Times New Roman"/>
          <w:b/>
        </w:rPr>
      </w:pPr>
      <w:r w:rsidRPr="003C2027">
        <w:rPr>
          <w:rFonts w:ascii="Times New Roman" w:hAnsi="Times New Roman"/>
        </w:rPr>
        <w:t>polohově určeno v</w:t>
      </w:r>
      <w:r w:rsidRPr="003C2027">
        <w:rPr>
          <w:rFonts w:ascii="Times New Roman" w:hAnsi="Times New Roman"/>
          <w:b/>
        </w:rPr>
        <w:t> souřadnicovém systému S – JTSK,</w:t>
      </w:r>
    </w:p>
    <w:p w14:paraId="380C649E" w14:textId="77777777" w:rsidR="0048385A" w:rsidRPr="003C2027" w:rsidRDefault="0048385A" w:rsidP="0048385A">
      <w:pPr>
        <w:numPr>
          <w:ilvl w:val="0"/>
          <w:numId w:val="30"/>
        </w:numPr>
        <w:spacing w:after="120"/>
        <w:rPr>
          <w:rFonts w:ascii="Times New Roman" w:hAnsi="Times New Roman"/>
          <w:b/>
        </w:rPr>
      </w:pPr>
      <w:r w:rsidRPr="003C2027">
        <w:rPr>
          <w:rFonts w:ascii="Times New Roman" w:hAnsi="Times New Roman"/>
        </w:rPr>
        <w:t xml:space="preserve">výškově ve </w:t>
      </w:r>
      <w:r w:rsidRPr="003C2027">
        <w:rPr>
          <w:rFonts w:ascii="Times New Roman" w:hAnsi="Times New Roman"/>
          <w:b/>
        </w:rPr>
        <w:t>výškovém systému Baltském po vyrovnání.</w:t>
      </w:r>
    </w:p>
    <w:p w14:paraId="4E7CE50D" w14:textId="77777777" w:rsidR="0048385A" w:rsidRPr="003C2027" w:rsidRDefault="0048385A" w:rsidP="0048385A">
      <w:pPr>
        <w:spacing w:after="120"/>
        <w:rPr>
          <w:rFonts w:ascii="Times New Roman" w:hAnsi="Times New Roman"/>
        </w:rPr>
      </w:pPr>
    </w:p>
    <w:p w14:paraId="5543E872" w14:textId="4E03BE74" w:rsidR="0048385A" w:rsidRPr="003C2027" w:rsidRDefault="009119F1" w:rsidP="0048385A">
      <w:pPr>
        <w:spacing w:after="120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Vyhotovení mapových podkladů provedla g</w:t>
      </w:r>
      <w:r w:rsidR="0048385A" w:rsidRPr="003C2027">
        <w:rPr>
          <w:rFonts w:ascii="Times New Roman" w:hAnsi="Times New Roman"/>
        </w:rPr>
        <w:t xml:space="preserve">eodetická skupina SUDOP BRNO spol. s r.o. </w:t>
      </w:r>
      <w:r>
        <w:rPr>
          <w:rFonts w:ascii="Times New Roman" w:hAnsi="Times New Roman"/>
        </w:rPr>
        <w:t>pomocí</w:t>
      </w:r>
      <w:r w:rsidR="0048385A" w:rsidRPr="003C2027">
        <w:rPr>
          <w:rFonts w:ascii="Times New Roman" w:hAnsi="Times New Roman"/>
        </w:rPr>
        <w:t xml:space="preserve"> totální stanici firmy </w:t>
      </w:r>
      <w:proofErr w:type="spellStart"/>
      <w:r w:rsidR="0048385A" w:rsidRPr="003C2027">
        <w:rPr>
          <w:rFonts w:ascii="Times New Roman" w:hAnsi="Times New Roman"/>
        </w:rPr>
        <w:t>Topcon</w:t>
      </w:r>
      <w:proofErr w:type="spellEnd"/>
      <w:r w:rsidR="0048385A" w:rsidRPr="003C2027">
        <w:rPr>
          <w:rFonts w:ascii="Times New Roman" w:hAnsi="Times New Roman"/>
        </w:rPr>
        <w:t xml:space="preserve"> GPT-7003i a GNSS </w:t>
      </w:r>
      <w:proofErr w:type="spellStart"/>
      <w:r w:rsidR="0048385A" w:rsidRPr="003C2027">
        <w:rPr>
          <w:rFonts w:ascii="Times New Roman" w:hAnsi="Times New Roman"/>
        </w:rPr>
        <w:t>Topcon</w:t>
      </w:r>
      <w:proofErr w:type="spellEnd"/>
      <w:r w:rsidR="0048385A" w:rsidRPr="003C2027">
        <w:rPr>
          <w:rFonts w:ascii="Times New Roman" w:hAnsi="Times New Roman"/>
        </w:rPr>
        <w:t xml:space="preserve"> GR-5. K výpočtům </w:t>
      </w:r>
      <w:r>
        <w:rPr>
          <w:rFonts w:ascii="Times New Roman" w:hAnsi="Times New Roman"/>
        </w:rPr>
        <w:t>byl</w:t>
      </w:r>
      <w:r w:rsidR="0048385A" w:rsidRPr="003C2027">
        <w:rPr>
          <w:rFonts w:ascii="Times New Roman" w:hAnsi="Times New Roman"/>
        </w:rPr>
        <w:t xml:space="preserve"> použ</w:t>
      </w:r>
      <w:r>
        <w:rPr>
          <w:rFonts w:ascii="Times New Roman" w:hAnsi="Times New Roman"/>
        </w:rPr>
        <w:t>it</w:t>
      </w:r>
      <w:r w:rsidR="0048385A" w:rsidRPr="003C2027">
        <w:rPr>
          <w:rFonts w:ascii="Times New Roman" w:hAnsi="Times New Roman"/>
        </w:rPr>
        <w:t xml:space="preserve"> software </w:t>
      </w:r>
      <w:proofErr w:type="spellStart"/>
      <w:r w:rsidR="0048385A" w:rsidRPr="003C2027">
        <w:rPr>
          <w:rFonts w:ascii="Times New Roman" w:hAnsi="Times New Roman"/>
        </w:rPr>
        <w:t>Groma</w:t>
      </w:r>
      <w:proofErr w:type="spellEnd"/>
      <w:r w:rsidR="0048385A" w:rsidRPr="003C2027">
        <w:rPr>
          <w:rFonts w:ascii="Times New Roman" w:hAnsi="Times New Roman"/>
        </w:rPr>
        <w:t xml:space="preserve"> verze 11 a </w:t>
      </w:r>
      <w:proofErr w:type="spellStart"/>
      <w:r w:rsidR="0048385A" w:rsidRPr="003C2027">
        <w:rPr>
          <w:rFonts w:ascii="Times New Roman" w:hAnsi="Times New Roman"/>
        </w:rPr>
        <w:t>Topcon</w:t>
      </w:r>
      <w:proofErr w:type="spellEnd"/>
      <w:r w:rsidR="0048385A" w:rsidRPr="003C2027">
        <w:rPr>
          <w:rFonts w:ascii="Times New Roman" w:hAnsi="Times New Roman"/>
        </w:rPr>
        <w:t xml:space="preserve"> Link verze 7.5. Měření a výpočet podrobných bodů je ve </w:t>
      </w:r>
      <w:r w:rsidR="003F3320">
        <w:rPr>
          <w:rFonts w:ascii="Times New Roman" w:hAnsi="Times New Roman"/>
        </w:rPr>
        <w:t>2</w:t>
      </w:r>
      <w:r w:rsidR="0048385A" w:rsidRPr="003C2027">
        <w:rPr>
          <w:rFonts w:ascii="Times New Roman" w:hAnsi="Times New Roman"/>
        </w:rPr>
        <w:t>. třídě přesnosti. Měření probíhalo v</w:t>
      </w:r>
      <w:r w:rsidR="009F225C">
        <w:rPr>
          <w:rFonts w:ascii="Times New Roman" w:hAnsi="Times New Roman"/>
        </w:rPr>
        <w:t> srpnu 2017.</w:t>
      </w:r>
      <w:r w:rsidR="009F225C" w:rsidRPr="009F225C">
        <w:t xml:space="preserve"> </w:t>
      </w:r>
      <w:r w:rsidR="009F225C">
        <w:rPr>
          <w:rFonts w:ascii="Times New Roman" w:hAnsi="Times New Roman"/>
        </w:rPr>
        <w:t>N</w:t>
      </w:r>
      <w:r w:rsidR="009F225C" w:rsidRPr="009F225C">
        <w:rPr>
          <w:rFonts w:ascii="Times New Roman" w:hAnsi="Times New Roman"/>
        </w:rPr>
        <w:t xml:space="preserve">ásledně </w:t>
      </w:r>
      <w:r w:rsidR="009F225C">
        <w:rPr>
          <w:rFonts w:ascii="Times New Roman" w:hAnsi="Times New Roman"/>
        </w:rPr>
        <w:t xml:space="preserve">byly vypočtené souřadnice </w:t>
      </w:r>
      <w:r w:rsidR="009F225C" w:rsidRPr="009F225C">
        <w:rPr>
          <w:rFonts w:ascii="Times New Roman" w:hAnsi="Times New Roman"/>
        </w:rPr>
        <w:t xml:space="preserve">přeneseny programem </w:t>
      </w:r>
      <w:proofErr w:type="spellStart"/>
      <w:r w:rsidR="009F225C" w:rsidRPr="009F225C">
        <w:rPr>
          <w:rFonts w:ascii="Times New Roman" w:hAnsi="Times New Roman"/>
        </w:rPr>
        <w:t>Mgeo</w:t>
      </w:r>
      <w:proofErr w:type="spellEnd"/>
      <w:r w:rsidR="009F225C" w:rsidRPr="009F225C">
        <w:rPr>
          <w:rFonts w:ascii="Times New Roman" w:hAnsi="Times New Roman"/>
        </w:rPr>
        <w:t xml:space="preserve"> </w:t>
      </w:r>
      <w:r w:rsidR="009F225C">
        <w:rPr>
          <w:rFonts w:ascii="Times New Roman" w:hAnsi="Times New Roman"/>
        </w:rPr>
        <w:t xml:space="preserve">SŽDC verze </w:t>
      </w:r>
      <w:r w:rsidR="00B234F9">
        <w:rPr>
          <w:rFonts w:ascii="Times New Roman" w:hAnsi="Times New Roman"/>
        </w:rPr>
        <w:t xml:space="preserve">190919 </w:t>
      </w:r>
      <w:r w:rsidR="009F225C" w:rsidRPr="009F225C">
        <w:rPr>
          <w:rFonts w:ascii="Times New Roman" w:hAnsi="Times New Roman"/>
        </w:rPr>
        <w:t xml:space="preserve">do prostředí </w:t>
      </w:r>
      <w:proofErr w:type="spellStart"/>
      <w:r w:rsidR="009F225C" w:rsidRPr="009F225C">
        <w:rPr>
          <w:rFonts w:ascii="Times New Roman" w:hAnsi="Times New Roman"/>
        </w:rPr>
        <w:t>MicroStationu</w:t>
      </w:r>
      <w:proofErr w:type="spellEnd"/>
      <w:r w:rsidR="009F225C" w:rsidRPr="009F225C">
        <w:rPr>
          <w:rFonts w:ascii="Times New Roman" w:hAnsi="Times New Roman"/>
        </w:rPr>
        <w:t xml:space="preserve"> v8i, kde byla vytvořena kresba ve 3D.</w:t>
      </w:r>
    </w:p>
    <w:p w14:paraId="412CB451" w14:textId="77777777" w:rsidR="00B234F9" w:rsidRDefault="00B234F9" w:rsidP="0048385A">
      <w:pPr>
        <w:spacing w:after="120"/>
        <w:ind w:firstLine="708"/>
        <w:rPr>
          <w:rFonts w:ascii="Times New Roman" w:hAnsi="Times New Roman"/>
        </w:rPr>
      </w:pPr>
    </w:p>
    <w:p w14:paraId="44BDF539" w14:textId="71937642" w:rsidR="0048385A" w:rsidRPr="003C2027" w:rsidRDefault="0048385A" w:rsidP="0048385A">
      <w:pPr>
        <w:spacing w:after="120"/>
        <w:ind w:firstLine="708"/>
        <w:rPr>
          <w:rFonts w:ascii="Times New Roman" w:hAnsi="Times New Roman"/>
        </w:rPr>
      </w:pPr>
      <w:r w:rsidRPr="003C2027">
        <w:rPr>
          <w:rFonts w:ascii="Times New Roman" w:hAnsi="Times New Roman"/>
        </w:rPr>
        <w:t xml:space="preserve">Zaměřený úsek byl po vyhodnocení celého souboru naměřených dat použit jako podklad pro vyhotovení situace v měřítku </w:t>
      </w:r>
      <w:proofErr w:type="gramStart"/>
      <w:r w:rsidRPr="003C2027">
        <w:rPr>
          <w:rFonts w:ascii="Times New Roman" w:hAnsi="Times New Roman"/>
        </w:rPr>
        <w:t>1 :</w:t>
      </w:r>
      <w:proofErr w:type="gramEnd"/>
      <w:r w:rsidRPr="003C2027">
        <w:rPr>
          <w:rFonts w:ascii="Times New Roman" w:hAnsi="Times New Roman"/>
        </w:rPr>
        <w:t xml:space="preserve"> 1 000, kde jsou zakresleny postupně všechny PS a SO.</w:t>
      </w:r>
    </w:p>
    <w:p w14:paraId="22CA32F6" w14:textId="77777777" w:rsidR="00B234F9" w:rsidRDefault="00B234F9" w:rsidP="00366CCF">
      <w:pPr>
        <w:spacing w:after="120"/>
        <w:ind w:firstLine="708"/>
        <w:rPr>
          <w:rFonts w:ascii="Times New Roman" w:hAnsi="Times New Roman"/>
        </w:rPr>
      </w:pPr>
    </w:p>
    <w:p w14:paraId="46755570" w14:textId="6B0E6875" w:rsidR="00D23311" w:rsidRDefault="00EB77F3" w:rsidP="00366CCF">
      <w:pPr>
        <w:spacing w:after="120"/>
        <w:ind w:firstLine="708"/>
        <w:rPr>
          <w:rFonts w:ascii="Times New Roman" w:hAnsi="Times New Roman"/>
        </w:rPr>
      </w:pPr>
      <w:r w:rsidRPr="00EB77F3">
        <w:rPr>
          <w:rFonts w:ascii="Times New Roman" w:hAnsi="Times New Roman"/>
        </w:rPr>
        <w:t>Na budově se nachází nivelační značka (Bod Pa04-6). Vlastník nebo oprávněný uživatel nemovitosti je povinen oznámit správci značky poškození, ohrožení a zničení značky do 30 dnů ode dne zjištění této skutečnosti. Správce značky je v tomto případě Katastrální úřad pro Jihomoravský kraj</w:t>
      </w:r>
    </w:p>
    <w:p w14:paraId="1E5B7957" w14:textId="77777777" w:rsidR="00D23311" w:rsidRDefault="00D23311" w:rsidP="00366CCF">
      <w:pPr>
        <w:spacing w:after="120"/>
        <w:ind w:firstLine="708"/>
        <w:rPr>
          <w:rFonts w:ascii="Times New Roman" w:hAnsi="Times New Roman"/>
        </w:rPr>
      </w:pPr>
    </w:p>
    <w:p w14:paraId="6B1A3BBD" w14:textId="77777777" w:rsidR="00F519A3" w:rsidRDefault="00F519A3" w:rsidP="00366CCF">
      <w:pPr>
        <w:pStyle w:val="Zkladntext"/>
        <w:spacing w:after="120"/>
        <w:jc w:val="left"/>
        <w:rPr>
          <w:sz w:val="20"/>
        </w:rPr>
      </w:pPr>
    </w:p>
    <w:p w14:paraId="3ECB39F4" w14:textId="77777777" w:rsidR="00F56E30" w:rsidRPr="00F82291" w:rsidRDefault="00F56E30" w:rsidP="00366CCF">
      <w:pPr>
        <w:spacing w:after="120"/>
        <w:rPr>
          <w:rFonts w:ascii="Times New Roman" w:hAnsi="Times New Roman"/>
        </w:rPr>
      </w:pPr>
    </w:p>
    <w:p w14:paraId="157B245A" w14:textId="77777777" w:rsidR="00F56E30" w:rsidRPr="00F82291" w:rsidRDefault="00F56E30" w:rsidP="00366CCF">
      <w:pPr>
        <w:spacing w:after="120"/>
        <w:rPr>
          <w:rFonts w:ascii="Times New Roman" w:hAnsi="Times New Roman"/>
        </w:rPr>
      </w:pPr>
    </w:p>
    <w:p w14:paraId="302E5AF3" w14:textId="48E6F91F" w:rsidR="00F56E30" w:rsidRPr="00F82291" w:rsidRDefault="0081620A" w:rsidP="00366CCF">
      <w:pPr>
        <w:spacing w:after="120"/>
        <w:rPr>
          <w:rFonts w:ascii="Times New Roman" w:hAnsi="Times New Roman"/>
        </w:rPr>
      </w:pPr>
      <w:r w:rsidRPr="0081620A">
        <w:rPr>
          <w:noProof/>
        </w:rPr>
        <w:drawing>
          <wp:inline distT="0" distB="0" distL="0" distR="0" wp14:anchorId="190565A9" wp14:editId="7FA51829">
            <wp:extent cx="5581015" cy="101536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101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6E30" w:rsidRPr="00F82291" w:rsidSect="00BA1ED1">
      <w:footerReference w:type="even" r:id="rId9"/>
      <w:footerReference w:type="default" r:id="rId10"/>
      <w:pgSz w:w="11906" w:h="16838" w:code="9"/>
      <w:pgMar w:top="1418" w:right="1416" w:bottom="1418" w:left="1701" w:header="708" w:footer="708" w:gutter="0"/>
      <w:cols w:space="708" w:equalWidth="0">
        <w:col w:w="878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8944B" w14:textId="77777777" w:rsidR="00BE562F" w:rsidRDefault="00BE562F">
      <w:r>
        <w:separator/>
      </w:r>
    </w:p>
  </w:endnote>
  <w:endnote w:type="continuationSeparator" w:id="0">
    <w:p w14:paraId="5A70ED09" w14:textId="77777777" w:rsidR="00BE562F" w:rsidRDefault="00BE5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5E206" w14:textId="77777777" w:rsidR="00160C86" w:rsidRDefault="009E16B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60C8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1DCDE11" w14:textId="77777777" w:rsidR="00160C86" w:rsidRDefault="00160C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65001"/>
      <w:docPartObj>
        <w:docPartGallery w:val="Page Numbers (Bottom of Page)"/>
        <w:docPartUnique/>
      </w:docPartObj>
    </w:sdtPr>
    <w:sdtEndPr/>
    <w:sdtContent>
      <w:p w14:paraId="1EC6C1E6" w14:textId="77777777" w:rsidR="00160C86" w:rsidRDefault="00BC7D57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755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A0950A6" w14:textId="77777777" w:rsidR="00160C86" w:rsidRDefault="00160C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4CB4B" w14:textId="77777777" w:rsidR="00BE562F" w:rsidRDefault="00BE562F">
      <w:r>
        <w:separator/>
      </w:r>
    </w:p>
  </w:footnote>
  <w:footnote w:type="continuationSeparator" w:id="0">
    <w:p w14:paraId="5A331DEF" w14:textId="77777777" w:rsidR="00BE562F" w:rsidRDefault="00BE5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50F0C"/>
    <w:multiLevelType w:val="singleLevel"/>
    <w:tmpl w:val="D5500B0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05956482"/>
    <w:multiLevelType w:val="singleLevel"/>
    <w:tmpl w:val="19F4FBFA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" w15:restartNumberingAfterBreak="0">
    <w:nsid w:val="05C928B8"/>
    <w:multiLevelType w:val="singleLevel"/>
    <w:tmpl w:val="8CC6F310"/>
    <w:lvl w:ilvl="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3" w15:restartNumberingAfterBreak="0">
    <w:nsid w:val="1169156C"/>
    <w:multiLevelType w:val="singleLevel"/>
    <w:tmpl w:val="0C26886C"/>
    <w:lvl w:ilvl="0">
      <w:start w:val="2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4" w15:restartNumberingAfterBreak="0">
    <w:nsid w:val="12FE427F"/>
    <w:multiLevelType w:val="hybridMultilevel"/>
    <w:tmpl w:val="90E64A3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D730F0"/>
    <w:multiLevelType w:val="singleLevel"/>
    <w:tmpl w:val="5CDE37B6"/>
    <w:lvl w:ilvl="0">
      <w:start w:val="1"/>
      <w:numFmt w:val="decimal"/>
      <w:lvlText w:val="%1."/>
      <w:lvlJc w:val="left"/>
      <w:pPr>
        <w:tabs>
          <w:tab w:val="num" w:pos="2496"/>
        </w:tabs>
        <w:ind w:left="2496" w:hanging="360"/>
      </w:pPr>
      <w:rPr>
        <w:rFonts w:hint="default"/>
      </w:rPr>
    </w:lvl>
  </w:abstractNum>
  <w:abstractNum w:abstractNumId="6" w15:restartNumberingAfterBreak="0">
    <w:nsid w:val="17071ED3"/>
    <w:multiLevelType w:val="singleLevel"/>
    <w:tmpl w:val="75001812"/>
    <w:lvl w:ilvl="0">
      <w:start w:val="1"/>
      <w:numFmt w:val="decimal"/>
      <w:lvlText w:val="%1."/>
      <w:lvlJc w:val="left"/>
      <w:pPr>
        <w:tabs>
          <w:tab w:val="num" w:pos="2496"/>
        </w:tabs>
        <w:ind w:left="2496" w:hanging="360"/>
      </w:pPr>
      <w:rPr>
        <w:rFonts w:hint="default"/>
      </w:rPr>
    </w:lvl>
  </w:abstractNum>
  <w:abstractNum w:abstractNumId="7" w15:restartNumberingAfterBreak="0">
    <w:nsid w:val="19714A7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0F05B7D"/>
    <w:multiLevelType w:val="singleLevel"/>
    <w:tmpl w:val="4874DF30"/>
    <w:lvl w:ilvl="0">
      <w:start w:val="13"/>
      <w:numFmt w:val="decimal"/>
      <w:lvlText w:val="%1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9" w15:restartNumberingAfterBreak="0">
    <w:nsid w:val="251A00C7"/>
    <w:multiLevelType w:val="singleLevel"/>
    <w:tmpl w:val="01F6AAD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 w15:restartNumberingAfterBreak="0">
    <w:nsid w:val="28977228"/>
    <w:multiLevelType w:val="singleLevel"/>
    <w:tmpl w:val="6122C928"/>
    <w:lvl w:ilvl="0">
      <w:start w:val="1"/>
      <w:numFmt w:val="decimal"/>
      <w:lvlText w:val="%1."/>
      <w:lvlJc w:val="left"/>
      <w:pPr>
        <w:tabs>
          <w:tab w:val="num" w:pos="2493"/>
        </w:tabs>
        <w:ind w:left="2493" w:hanging="360"/>
      </w:pPr>
      <w:rPr>
        <w:rFonts w:hint="default"/>
      </w:rPr>
    </w:lvl>
  </w:abstractNum>
  <w:abstractNum w:abstractNumId="11" w15:restartNumberingAfterBreak="0">
    <w:nsid w:val="2B3376A5"/>
    <w:multiLevelType w:val="singleLevel"/>
    <w:tmpl w:val="EC88D824"/>
    <w:lvl w:ilvl="0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12" w15:restartNumberingAfterBreak="0">
    <w:nsid w:val="34B65AEA"/>
    <w:multiLevelType w:val="singleLevel"/>
    <w:tmpl w:val="1D34D8D4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3" w15:restartNumberingAfterBreak="0">
    <w:nsid w:val="363718E6"/>
    <w:multiLevelType w:val="singleLevel"/>
    <w:tmpl w:val="ADAC305A"/>
    <w:lvl w:ilvl="0">
      <w:start w:val="1"/>
      <w:numFmt w:val="decimal"/>
      <w:lvlText w:val="%1."/>
      <w:lvlJc w:val="left"/>
      <w:pPr>
        <w:tabs>
          <w:tab w:val="num" w:pos="2493"/>
        </w:tabs>
        <w:ind w:left="2493" w:hanging="360"/>
      </w:pPr>
      <w:rPr>
        <w:rFonts w:hint="default"/>
      </w:rPr>
    </w:lvl>
  </w:abstractNum>
  <w:abstractNum w:abstractNumId="14" w15:restartNumberingAfterBreak="0">
    <w:nsid w:val="3ACE3328"/>
    <w:multiLevelType w:val="hybridMultilevel"/>
    <w:tmpl w:val="7722AD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93F3F"/>
    <w:multiLevelType w:val="hybridMultilevel"/>
    <w:tmpl w:val="67EE8586"/>
    <w:lvl w:ilvl="0" w:tplc="6974E0EC">
      <w:start w:val="2"/>
      <w:numFmt w:val="bullet"/>
      <w:lvlText w:val="–"/>
      <w:lvlJc w:val="left"/>
      <w:pPr>
        <w:tabs>
          <w:tab w:val="num" w:pos="1836"/>
        </w:tabs>
        <w:ind w:left="183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56"/>
        </w:tabs>
        <w:ind w:left="25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76"/>
        </w:tabs>
        <w:ind w:left="32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96"/>
        </w:tabs>
        <w:ind w:left="39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16"/>
        </w:tabs>
        <w:ind w:left="47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36"/>
        </w:tabs>
        <w:ind w:left="54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56"/>
        </w:tabs>
        <w:ind w:left="61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76"/>
        </w:tabs>
        <w:ind w:left="68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96"/>
        </w:tabs>
        <w:ind w:left="7596" w:hanging="360"/>
      </w:pPr>
      <w:rPr>
        <w:rFonts w:ascii="Wingdings" w:hAnsi="Wingdings" w:hint="default"/>
      </w:rPr>
    </w:lvl>
  </w:abstractNum>
  <w:abstractNum w:abstractNumId="16" w15:restartNumberingAfterBreak="0">
    <w:nsid w:val="471A6646"/>
    <w:multiLevelType w:val="singleLevel"/>
    <w:tmpl w:val="57328FA4"/>
    <w:lvl w:ilvl="0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</w:abstractNum>
  <w:abstractNum w:abstractNumId="17" w15:restartNumberingAfterBreak="0">
    <w:nsid w:val="4AAE2FB2"/>
    <w:multiLevelType w:val="singleLevel"/>
    <w:tmpl w:val="E0B0509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8" w15:restartNumberingAfterBreak="0">
    <w:nsid w:val="4C9E7E43"/>
    <w:multiLevelType w:val="singleLevel"/>
    <w:tmpl w:val="57328FA4"/>
    <w:lvl w:ilvl="0">
      <w:start w:val="2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</w:abstractNum>
  <w:abstractNum w:abstractNumId="19" w15:restartNumberingAfterBreak="0">
    <w:nsid w:val="4E4F62EF"/>
    <w:multiLevelType w:val="singleLevel"/>
    <w:tmpl w:val="57328FA4"/>
    <w:lvl w:ilvl="0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</w:abstractNum>
  <w:abstractNum w:abstractNumId="20" w15:restartNumberingAfterBreak="0">
    <w:nsid w:val="592F1753"/>
    <w:multiLevelType w:val="singleLevel"/>
    <w:tmpl w:val="DE725A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21" w15:restartNumberingAfterBreak="0">
    <w:nsid w:val="5D5B296B"/>
    <w:multiLevelType w:val="singleLevel"/>
    <w:tmpl w:val="6CF0CAD8"/>
    <w:lvl w:ilvl="0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</w:abstractNum>
  <w:abstractNum w:abstractNumId="22" w15:restartNumberingAfterBreak="0">
    <w:nsid w:val="5D776EDC"/>
    <w:multiLevelType w:val="singleLevel"/>
    <w:tmpl w:val="94A4FAB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3" w15:restartNumberingAfterBreak="0">
    <w:nsid w:val="5E9E1058"/>
    <w:multiLevelType w:val="singleLevel"/>
    <w:tmpl w:val="6E6245E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4" w15:restartNumberingAfterBreak="0">
    <w:nsid w:val="64C657FD"/>
    <w:multiLevelType w:val="hybridMultilevel"/>
    <w:tmpl w:val="7CBCD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802B2E"/>
    <w:multiLevelType w:val="hybridMultilevel"/>
    <w:tmpl w:val="8B7A61F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A267BF6"/>
    <w:multiLevelType w:val="singleLevel"/>
    <w:tmpl w:val="A0B24252"/>
    <w:lvl w:ilvl="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7" w15:restartNumberingAfterBreak="0">
    <w:nsid w:val="6A877FF4"/>
    <w:multiLevelType w:val="singleLevel"/>
    <w:tmpl w:val="09B4ADA2"/>
    <w:lvl w:ilvl="0">
      <w:start w:val="1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</w:abstractNum>
  <w:abstractNum w:abstractNumId="28" w15:restartNumberingAfterBreak="0">
    <w:nsid w:val="6F097C43"/>
    <w:multiLevelType w:val="singleLevel"/>
    <w:tmpl w:val="AE465CA0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9" w15:restartNumberingAfterBreak="0">
    <w:nsid w:val="72557650"/>
    <w:multiLevelType w:val="singleLevel"/>
    <w:tmpl w:val="040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9D7095D"/>
    <w:multiLevelType w:val="singleLevel"/>
    <w:tmpl w:val="D90423C0"/>
    <w:lvl w:ilvl="0">
      <w:start w:val="8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31" w15:restartNumberingAfterBreak="0">
    <w:nsid w:val="7D5738CF"/>
    <w:multiLevelType w:val="singleLevel"/>
    <w:tmpl w:val="3E36FD80"/>
    <w:lvl w:ilvl="0">
      <w:start w:val="2"/>
      <w:numFmt w:val="lowerLetter"/>
      <w:lvlText w:val="%1)"/>
      <w:lvlJc w:val="left"/>
      <w:pPr>
        <w:tabs>
          <w:tab w:val="num" w:pos="3546"/>
        </w:tabs>
        <w:ind w:left="3546" w:hanging="585"/>
      </w:pPr>
      <w:rPr>
        <w:rFonts w:hint="default"/>
      </w:rPr>
    </w:lvl>
  </w:abstractNum>
  <w:num w:numId="1">
    <w:abstractNumId w:val="19"/>
  </w:num>
  <w:num w:numId="2">
    <w:abstractNumId w:val="6"/>
  </w:num>
  <w:num w:numId="3">
    <w:abstractNumId w:val="21"/>
  </w:num>
  <w:num w:numId="4">
    <w:abstractNumId w:val="30"/>
  </w:num>
  <w:num w:numId="5">
    <w:abstractNumId w:val="27"/>
  </w:num>
  <w:num w:numId="6">
    <w:abstractNumId w:val="16"/>
  </w:num>
  <w:num w:numId="7">
    <w:abstractNumId w:val="2"/>
  </w:num>
  <w:num w:numId="8">
    <w:abstractNumId w:val="1"/>
  </w:num>
  <w:num w:numId="9">
    <w:abstractNumId w:val="5"/>
  </w:num>
  <w:num w:numId="10">
    <w:abstractNumId w:val="18"/>
  </w:num>
  <w:num w:numId="11">
    <w:abstractNumId w:val="28"/>
  </w:num>
  <w:num w:numId="12">
    <w:abstractNumId w:val="31"/>
  </w:num>
  <w:num w:numId="13">
    <w:abstractNumId w:val="20"/>
  </w:num>
  <w:num w:numId="14">
    <w:abstractNumId w:val="0"/>
  </w:num>
  <w:num w:numId="15">
    <w:abstractNumId w:val="9"/>
  </w:num>
  <w:num w:numId="16">
    <w:abstractNumId w:val="22"/>
  </w:num>
  <w:num w:numId="17">
    <w:abstractNumId w:val="23"/>
  </w:num>
  <w:num w:numId="18">
    <w:abstractNumId w:val="8"/>
  </w:num>
  <w:num w:numId="19">
    <w:abstractNumId w:val="12"/>
  </w:num>
  <w:num w:numId="20">
    <w:abstractNumId w:val="29"/>
  </w:num>
  <w:num w:numId="21">
    <w:abstractNumId w:val="11"/>
  </w:num>
  <w:num w:numId="22">
    <w:abstractNumId w:val="13"/>
  </w:num>
  <w:num w:numId="23">
    <w:abstractNumId w:val="10"/>
  </w:num>
  <w:num w:numId="24">
    <w:abstractNumId w:val="17"/>
  </w:num>
  <w:num w:numId="25">
    <w:abstractNumId w:val="7"/>
  </w:num>
  <w:num w:numId="26">
    <w:abstractNumId w:val="26"/>
  </w:num>
  <w:num w:numId="27">
    <w:abstractNumId w:val="15"/>
  </w:num>
  <w:num w:numId="28">
    <w:abstractNumId w:val="14"/>
  </w:num>
  <w:num w:numId="29">
    <w:abstractNumId w:val="3"/>
  </w:num>
  <w:num w:numId="30">
    <w:abstractNumId w:val="24"/>
  </w:num>
  <w:num w:numId="31">
    <w:abstractNumId w:val="4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7797"/>
    <w:rsid w:val="000112C7"/>
    <w:rsid w:val="00024697"/>
    <w:rsid w:val="00027170"/>
    <w:rsid w:val="0003287D"/>
    <w:rsid w:val="0005355C"/>
    <w:rsid w:val="00054D1D"/>
    <w:rsid w:val="000634A2"/>
    <w:rsid w:val="000725BF"/>
    <w:rsid w:val="000771D2"/>
    <w:rsid w:val="00082A12"/>
    <w:rsid w:val="00090F48"/>
    <w:rsid w:val="00091F49"/>
    <w:rsid w:val="000B4E7D"/>
    <w:rsid w:val="000C041A"/>
    <w:rsid w:val="000C4FDE"/>
    <w:rsid w:val="000C566A"/>
    <w:rsid w:val="000D0345"/>
    <w:rsid w:val="000D3287"/>
    <w:rsid w:val="000D464B"/>
    <w:rsid w:val="000D6169"/>
    <w:rsid w:val="000D69F2"/>
    <w:rsid w:val="000F5C93"/>
    <w:rsid w:val="0010757F"/>
    <w:rsid w:val="001144D1"/>
    <w:rsid w:val="00135703"/>
    <w:rsid w:val="001410C9"/>
    <w:rsid w:val="00153B21"/>
    <w:rsid w:val="00155008"/>
    <w:rsid w:val="00156993"/>
    <w:rsid w:val="00160C86"/>
    <w:rsid w:val="0016759D"/>
    <w:rsid w:val="00172CB0"/>
    <w:rsid w:val="00185A90"/>
    <w:rsid w:val="00192270"/>
    <w:rsid w:val="001924D2"/>
    <w:rsid w:val="00193293"/>
    <w:rsid w:val="001979E7"/>
    <w:rsid w:val="001A12FA"/>
    <w:rsid w:val="001A1FB8"/>
    <w:rsid w:val="001A5F0F"/>
    <w:rsid w:val="001B4335"/>
    <w:rsid w:val="001B6D50"/>
    <w:rsid w:val="001B716D"/>
    <w:rsid w:val="001C4ED3"/>
    <w:rsid w:val="001D2A86"/>
    <w:rsid w:val="001E3B5F"/>
    <w:rsid w:val="001E760E"/>
    <w:rsid w:val="00230166"/>
    <w:rsid w:val="00233785"/>
    <w:rsid w:val="0024135E"/>
    <w:rsid w:val="002424CA"/>
    <w:rsid w:val="00260427"/>
    <w:rsid w:val="00263C1A"/>
    <w:rsid w:val="002654C9"/>
    <w:rsid w:val="00267B47"/>
    <w:rsid w:val="002828D8"/>
    <w:rsid w:val="0028456C"/>
    <w:rsid w:val="00291DC8"/>
    <w:rsid w:val="00295538"/>
    <w:rsid w:val="002B0D98"/>
    <w:rsid w:val="002C139F"/>
    <w:rsid w:val="002C248F"/>
    <w:rsid w:val="002D63BA"/>
    <w:rsid w:val="002F15AD"/>
    <w:rsid w:val="00314AFE"/>
    <w:rsid w:val="00321A3F"/>
    <w:rsid w:val="00330092"/>
    <w:rsid w:val="00337BFB"/>
    <w:rsid w:val="00343A3A"/>
    <w:rsid w:val="00345BCF"/>
    <w:rsid w:val="003467DD"/>
    <w:rsid w:val="0036110C"/>
    <w:rsid w:val="00361D12"/>
    <w:rsid w:val="00366CCF"/>
    <w:rsid w:val="0036762E"/>
    <w:rsid w:val="00370849"/>
    <w:rsid w:val="00382FC6"/>
    <w:rsid w:val="00383F51"/>
    <w:rsid w:val="003867C3"/>
    <w:rsid w:val="00391735"/>
    <w:rsid w:val="003A0D44"/>
    <w:rsid w:val="003B57DB"/>
    <w:rsid w:val="003C4B05"/>
    <w:rsid w:val="003E0A00"/>
    <w:rsid w:val="003F3320"/>
    <w:rsid w:val="0041159D"/>
    <w:rsid w:val="00413283"/>
    <w:rsid w:val="00413BFF"/>
    <w:rsid w:val="00421D79"/>
    <w:rsid w:val="00424771"/>
    <w:rsid w:val="0042514E"/>
    <w:rsid w:val="00435678"/>
    <w:rsid w:val="004407B3"/>
    <w:rsid w:val="00445776"/>
    <w:rsid w:val="004474A5"/>
    <w:rsid w:val="004570CE"/>
    <w:rsid w:val="0047065B"/>
    <w:rsid w:val="00475079"/>
    <w:rsid w:val="0048096C"/>
    <w:rsid w:val="0048385A"/>
    <w:rsid w:val="00484196"/>
    <w:rsid w:val="00490985"/>
    <w:rsid w:val="00491021"/>
    <w:rsid w:val="00493BD1"/>
    <w:rsid w:val="004950A8"/>
    <w:rsid w:val="00496001"/>
    <w:rsid w:val="004A12C8"/>
    <w:rsid w:val="004A59C9"/>
    <w:rsid w:val="004B0457"/>
    <w:rsid w:val="004B0C8B"/>
    <w:rsid w:val="004B42F6"/>
    <w:rsid w:val="004B4A9F"/>
    <w:rsid w:val="004C7AD8"/>
    <w:rsid w:val="004C7C87"/>
    <w:rsid w:val="004D0B5E"/>
    <w:rsid w:val="004D2975"/>
    <w:rsid w:val="004F055A"/>
    <w:rsid w:val="004F6C3A"/>
    <w:rsid w:val="004F6F0C"/>
    <w:rsid w:val="004F6F74"/>
    <w:rsid w:val="00507623"/>
    <w:rsid w:val="00513296"/>
    <w:rsid w:val="00514B74"/>
    <w:rsid w:val="00526C8C"/>
    <w:rsid w:val="00546C30"/>
    <w:rsid w:val="00570153"/>
    <w:rsid w:val="005828F4"/>
    <w:rsid w:val="005933A3"/>
    <w:rsid w:val="00594CAE"/>
    <w:rsid w:val="005A10E7"/>
    <w:rsid w:val="005A3D2F"/>
    <w:rsid w:val="005A5E46"/>
    <w:rsid w:val="005A5F0B"/>
    <w:rsid w:val="005B7229"/>
    <w:rsid w:val="005C23FE"/>
    <w:rsid w:val="005D7167"/>
    <w:rsid w:val="0062045E"/>
    <w:rsid w:val="00624719"/>
    <w:rsid w:val="00630D72"/>
    <w:rsid w:val="00633BA3"/>
    <w:rsid w:val="0063546F"/>
    <w:rsid w:val="006358DB"/>
    <w:rsid w:val="006444B6"/>
    <w:rsid w:val="00687DB9"/>
    <w:rsid w:val="006A0681"/>
    <w:rsid w:val="006A142D"/>
    <w:rsid w:val="006A352C"/>
    <w:rsid w:val="006A6B76"/>
    <w:rsid w:val="006B512B"/>
    <w:rsid w:val="006C0A43"/>
    <w:rsid w:val="006C0A4B"/>
    <w:rsid w:val="006C360C"/>
    <w:rsid w:val="006D20E1"/>
    <w:rsid w:val="006D24E6"/>
    <w:rsid w:val="006D6D7F"/>
    <w:rsid w:val="006F53FD"/>
    <w:rsid w:val="00710E8F"/>
    <w:rsid w:val="00715FD0"/>
    <w:rsid w:val="0072273C"/>
    <w:rsid w:val="00722B13"/>
    <w:rsid w:val="00724ADF"/>
    <w:rsid w:val="00732416"/>
    <w:rsid w:val="0073756F"/>
    <w:rsid w:val="00740EDF"/>
    <w:rsid w:val="0074110B"/>
    <w:rsid w:val="00745989"/>
    <w:rsid w:val="00750DFC"/>
    <w:rsid w:val="00751AF6"/>
    <w:rsid w:val="00755EE2"/>
    <w:rsid w:val="0076061D"/>
    <w:rsid w:val="0077527F"/>
    <w:rsid w:val="0078092C"/>
    <w:rsid w:val="00785DE8"/>
    <w:rsid w:val="007A0866"/>
    <w:rsid w:val="007A5912"/>
    <w:rsid w:val="007A6876"/>
    <w:rsid w:val="007C202D"/>
    <w:rsid w:val="007D60F4"/>
    <w:rsid w:val="007F1C8B"/>
    <w:rsid w:val="007F6A14"/>
    <w:rsid w:val="008009F1"/>
    <w:rsid w:val="0081620A"/>
    <w:rsid w:val="00816469"/>
    <w:rsid w:val="008231D2"/>
    <w:rsid w:val="00834EBA"/>
    <w:rsid w:val="0083502D"/>
    <w:rsid w:val="00841ED7"/>
    <w:rsid w:val="00842873"/>
    <w:rsid w:val="008738F0"/>
    <w:rsid w:val="00883875"/>
    <w:rsid w:val="00883A9B"/>
    <w:rsid w:val="0089554B"/>
    <w:rsid w:val="008A30BB"/>
    <w:rsid w:val="008A69F7"/>
    <w:rsid w:val="008B0869"/>
    <w:rsid w:val="008C0F66"/>
    <w:rsid w:val="008C1959"/>
    <w:rsid w:val="008D2622"/>
    <w:rsid w:val="008D48B7"/>
    <w:rsid w:val="008D4B43"/>
    <w:rsid w:val="008E459C"/>
    <w:rsid w:val="008F01EC"/>
    <w:rsid w:val="008F14AB"/>
    <w:rsid w:val="009119F1"/>
    <w:rsid w:val="00917347"/>
    <w:rsid w:val="00922D00"/>
    <w:rsid w:val="00925D8C"/>
    <w:rsid w:val="00927648"/>
    <w:rsid w:val="00933FD1"/>
    <w:rsid w:val="009340EC"/>
    <w:rsid w:val="00935500"/>
    <w:rsid w:val="0095548B"/>
    <w:rsid w:val="009572D5"/>
    <w:rsid w:val="0096662C"/>
    <w:rsid w:val="009777F3"/>
    <w:rsid w:val="00986053"/>
    <w:rsid w:val="0099532C"/>
    <w:rsid w:val="00995913"/>
    <w:rsid w:val="00997797"/>
    <w:rsid w:val="009A0C4E"/>
    <w:rsid w:val="009A22F8"/>
    <w:rsid w:val="009A6A7B"/>
    <w:rsid w:val="009C4DE7"/>
    <w:rsid w:val="009C6820"/>
    <w:rsid w:val="009D0F1F"/>
    <w:rsid w:val="009D124C"/>
    <w:rsid w:val="009D1B6D"/>
    <w:rsid w:val="009D3369"/>
    <w:rsid w:val="009E16BF"/>
    <w:rsid w:val="009E48D9"/>
    <w:rsid w:val="009E6284"/>
    <w:rsid w:val="009E6CF1"/>
    <w:rsid w:val="009F1A4F"/>
    <w:rsid w:val="009F225C"/>
    <w:rsid w:val="009F4ECE"/>
    <w:rsid w:val="00A242DC"/>
    <w:rsid w:val="00A3095B"/>
    <w:rsid w:val="00A320C8"/>
    <w:rsid w:val="00A5148A"/>
    <w:rsid w:val="00A56F96"/>
    <w:rsid w:val="00A654D9"/>
    <w:rsid w:val="00A67291"/>
    <w:rsid w:val="00A679B1"/>
    <w:rsid w:val="00A770AF"/>
    <w:rsid w:val="00A928D9"/>
    <w:rsid w:val="00A9423E"/>
    <w:rsid w:val="00AA09B4"/>
    <w:rsid w:val="00AA303F"/>
    <w:rsid w:val="00AA69DC"/>
    <w:rsid w:val="00AA6F19"/>
    <w:rsid w:val="00AA7559"/>
    <w:rsid w:val="00AC7191"/>
    <w:rsid w:val="00AD1B22"/>
    <w:rsid w:val="00AF02D2"/>
    <w:rsid w:val="00B118A7"/>
    <w:rsid w:val="00B17B1A"/>
    <w:rsid w:val="00B234F9"/>
    <w:rsid w:val="00B33F86"/>
    <w:rsid w:val="00B37527"/>
    <w:rsid w:val="00B40ACB"/>
    <w:rsid w:val="00B47A19"/>
    <w:rsid w:val="00B5193F"/>
    <w:rsid w:val="00B52076"/>
    <w:rsid w:val="00B5707C"/>
    <w:rsid w:val="00B63C2A"/>
    <w:rsid w:val="00B724F3"/>
    <w:rsid w:val="00B72DF6"/>
    <w:rsid w:val="00B80AC8"/>
    <w:rsid w:val="00B96461"/>
    <w:rsid w:val="00BA1ED1"/>
    <w:rsid w:val="00BA467A"/>
    <w:rsid w:val="00BA7999"/>
    <w:rsid w:val="00BB1F25"/>
    <w:rsid w:val="00BB39BA"/>
    <w:rsid w:val="00BC1E34"/>
    <w:rsid w:val="00BC3240"/>
    <w:rsid w:val="00BC7D57"/>
    <w:rsid w:val="00BE562F"/>
    <w:rsid w:val="00BF4992"/>
    <w:rsid w:val="00C0463B"/>
    <w:rsid w:val="00C06690"/>
    <w:rsid w:val="00C102BE"/>
    <w:rsid w:val="00C13044"/>
    <w:rsid w:val="00C30083"/>
    <w:rsid w:val="00C32792"/>
    <w:rsid w:val="00C35E59"/>
    <w:rsid w:val="00C36960"/>
    <w:rsid w:val="00C43F57"/>
    <w:rsid w:val="00C5403A"/>
    <w:rsid w:val="00C555F2"/>
    <w:rsid w:val="00C64E1E"/>
    <w:rsid w:val="00C70D67"/>
    <w:rsid w:val="00C70F6A"/>
    <w:rsid w:val="00C74936"/>
    <w:rsid w:val="00C878A1"/>
    <w:rsid w:val="00C9499F"/>
    <w:rsid w:val="00C96564"/>
    <w:rsid w:val="00CA767B"/>
    <w:rsid w:val="00CB4BCE"/>
    <w:rsid w:val="00D02DA9"/>
    <w:rsid w:val="00D055F9"/>
    <w:rsid w:val="00D05E99"/>
    <w:rsid w:val="00D23311"/>
    <w:rsid w:val="00D359ED"/>
    <w:rsid w:val="00D41D20"/>
    <w:rsid w:val="00D42ED1"/>
    <w:rsid w:val="00D574F5"/>
    <w:rsid w:val="00D92743"/>
    <w:rsid w:val="00DB01A7"/>
    <w:rsid w:val="00DC1AAA"/>
    <w:rsid w:val="00DF02A3"/>
    <w:rsid w:val="00DF0DA5"/>
    <w:rsid w:val="00E02951"/>
    <w:rsid w:val="00E046F7"/>
    <w:rsid w:val="00E344C9"/>
    <w:rsid w:val="00E35F53"/>
    <w:rsid w:val="00E43C22"/>
    <w:rsid w:val="00E557D3"/>
    <w:rsid w:val="00E6296E"/>
    <w:rsid w:val="00E857A1"/>
    <w:rsid w:val="00E90A3C"/>
    <w:rsid w:val="00E92583"/>
    <w:rsid w:val="00E96E80"/>
    <w:rsid w:val="00EA4489"/>
    <w:rsid w:val="00EA4F15"/>
    <w:rsid w:val="00EB24D1"/>
    <w:rsid w:val="00EB77F3"/>
    <w:rsid w:val="00EC57BA"/>
    <w:rsid w:val="00EC6062"/>
    <w:rsid w:val="00EC6859"/>
    <w:rsid w:val="00EC7BC1"/>
    <w:rsid w:val="00EE373C"/>
    <w:rsid w:val="00EF68E6"/>
    <w:rsid w:val="00F0581B"/>
    <w:rsid w:val="00F07787"/>
    <w:rsid w:val="00F12E69"/>
    <w:rsid w:val="00F22BA9"/>
    <w:rsid w:val="00F2431C"/>
    <w:rsid w:val="00F25F7E"/>
    <w:rsid w:val="00F31255"/>
    <w:rsid w:val="00F50BFF"/>
    <w:rsid w:val="00F519A3"/>
    <w:rsid w:val="00F52AC4"/>
    <w:rsid w:val="00F530E1"/>
    <w:rsid w:val="00F56E30"/>
    <w:rsid w:val="00F802C9"/>
    <w:rsid w:val="00F82291"/>
    <w:rsid w:val="00F838D8"/>
    <w:rsid w:val="00F87182"/>
    <w:rsid w:val="00F923B3"/>
    <w:rsid w:val="00F944D9"/>
    <w:rsid w:val="00F9476C"/>
    <w:rsid w:val="00F95A71"/>
    <w:rsid w:val="00F96A95"/>
    <w:rsid w:val="00F97270"/>
    <w:rsid w:val="00FA009A"/>
    <w:rsid w:val="00FA046C"/>
    <w:rsid w:val="00FA0DBA"/>
    <w:rsid w:val="00FA1A92"/>
    <w:rsid w:val="00FB0652"/>
    <w:rsid w:val="00FD6655"/>
    <w:rsid w:val="00FE1A6B"/>
    <w:rsid w:val="00FF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2414AB"/>
  <w15:docId w15:val="{C7A2F3ED-884F-470A-89B0-3E8508176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F3320"/>
    <w:rPr>
      <w:rFonts w:ascii="Bookman Old Style" w:hAnsi="Bookman Old Style"/>
    </w:rPr>
  </w:style>
  <w:style w:type="paragraph" w:styleId="Nadpis1">
    <w:name w:val="heading 1"/>
    <w:basedOn w:val="Normln"/>
    <w:next w:val="Normln"/>
    <w:qFormat/>
    <w:rsid w:val="00A67291"/>
    <w:pPr>
      <w:keepNext/>
      <w:jc w:val="center"/>
      <w:outlineLvl w:val="0"/>
    </w:pPr>
    <w:rPr>
      <w:rFonts w:ascii="Book Antiqua" w:hAnsi="Book Antiqua"/>
      <w:b/>
      <w:sz w:val="24"/>
    </w:rPr>
  </w:style>
  <w:style w:type="paragraph" w:styleId="Nadpis2">
    <w:name w:val="heading 2"/>
    <w:basedOn w:val="Normln"/>
    <w:next w:val="Normln"/>
    <w:qFormat/>
    <w:rsid w:val="00A67291"/>
    <w:pPr>
      <w:keepNext/>
      <w:jc w:val="center"/>
      <w:outlineLvl w:val="1"/>
    </w:pPr>
    <w:rPr>
      <w:rFonts w:ascii="Book Antiqua" w:hAnsi="Book Antiqua"/>
      <w:b/>
    </w:rPr>
  </w:style>
  <w:style w:type="paragraph" w:styleId="Nadpis3">
    <w:name w:val="heading 3"/>
    <w:basedOn w:val="Normln"/>
    <w:next w:val="Normln"/>
    <w:qFormat/>
    <w:rsid w:val="00A67291"/>
    <w:pPr>
      <w:keepNext/>
      <w:jc w:val="center"/>
      <w:outlineLvl w:val="2"/>
    </w:pPr>
    <w:rPr>
      <w:rFonts w:ascii="Times New Roman" w:hAnsi="Times New Roman"/>
      <w:b/>
      <w:sz w:val="28"/>
      <w:u w:val="single"/>
    </w:rPr>
  </w:style>
  <w:style w:type="paragraph" w:styleId="Nadpis4">
    <w:name w:val="heading 4"/>
    <w:basedOn w:val="Normln"/>
    <w:next w:val="Normln"/>
    <w:qFormat/>
    <w:rsid w:val="00A67291"/>
    <w:pPr>
      <w:keepNext/>
      <w:ind w:left="1416"/>
      <w:jc w:val="both"/>
      <w:outlineLvl w:val="3"/>
    </w:pPr>
    <w:rPr>
      <w:rFonts w:ascii="Times New Roman" w:hAnsi="Times New Roman"/>
      <w:sz w:val="24"/>
    </w:rPr>
  </w:style>
  <w:style w:type="paragraph" w:styleId="Nadpis5">
    <w:name w:val="heading 5"/>
    <w:basedOn w:val="Normln"/>
    <w:next w:val="Normln"/>
    <w:qFormat/>
    <w:rsid w:val="00A67291"/>
    <w:pPr>
      <w:keepNext/>
      <w:ind w:left="1788" w:firstLine="708"/>
      <w:jc w:val="both"/>
      <w:outlineLvl w:val="4"/>
    </w:pPr>
    <w:rPr>
      <w:rFonts w:ascii="Times New Roman" w:hAnsi="Times New Roman"/>
      <w:sz w:val="24"/>
    </w:rPr>
  </w:style>
  <w:style w:type="paragraph" w:styleId="Nadpis6">
    <w:name w:val="heading 6"/>
    <w:basedOn w:val="Normln"/>
    <w:next w:val="Normln"/>
    <w:qFormat/>
    <w:rsid w:val="00A67291"/>
    <w:pPr>
      <w:keepNext/>
      <w:jc w:val="center"/>
      <w:outlineLvl w:val="5"/>
    </w:pPr>
    <w:rPr>
      <w:rFonts w:ascii="Times New Roman" w:hAnsi="Times New Roman"/>
      <w:b/>
      <w:sz w:val="28"/>
    </w:rPr>
  </w:style>
  <w:style w:type="paragraph" w:styleId="Nadpis7">
    <w:name w:val="heading 7"/>
    <w:basedOn w:val="Normln"/>
    <w:next w:val="Normln"/>
    <w:qFormat/>
    <w:rsid w:val="00A67291"/>
    <w:pPr>
      <w:keepNext/>
      <w:jc w:val="both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qFormat/>
    <w:rsid w:val="00A67291"/>
    <w:pPr>
      <w:keepNext/>
      <w:jc w:val="center"/>
      <w:outlineLvl w:val="7"/>
    </w:pPr>
    <w:rPr>
      <w:rFonts w:ascii="Times New Roman" w:hAnsi="Times New Roman"/>
      <w:sz w:val="24"/>
    </w:rPr>
  </w:style>
  <w:style w:type="paragraph" w:styleId="Nadpis9">
    <w:name w:val="heading 9"/>
    <w:basedOn w:val="Normln"/>
    <w:next w:val="Normln"/>
    <w:qFormat/>
    <w:rsid w:val="00A67291"/>
    <w:pPr>
      <w:keepNext/>
      <w:jc w:val="both"/>
      <w:outlineLvl w:val="8"/>
    </w:pPr>
    <w:rPr>
      <w:rFonts w:ascii="Times New Roman" w:hAnsi="Times New Roman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A67291"/>
    <w:pPr>
      <w:jc w:val="center"/>
    </w:pPr>
    <w:rPr>
      <w:rFonts w:ascii="Book Antiqua" w:hAnsi="Book Antiqua"/>
      <w:sz w:val="32"/>
    </w:rPr>
  </w:style>
  <w:style w:type="paragraph" w:styleId="Zkladntext">
    <w:name w:val="Body Text"/>
    <w:basedOn w:val="Normln"/>
    <w:link w:val="ZkladntextChar"/>
    <w:rsid w:val="00A67291"/>
    <w:pPr>
      <w:jc w:val="both"/>
    </w:pPr>
    <w:rPr>
      <w:rFonts w:ascii="Times New Roman" w:hAnsi="Times New Roman"/>
      <w:sz w:val="24"/>
    </w:rPr>
  </w:style>
  <w:style w:type="paragraph" w:styleId="Rozloendokumentu">
    <w:name w:val="Document Map"/>
    <w:basedOn w:val="Normln"/>
    <w:semiHidden/>
    <w:rsid w:val="00A67291"/>
    <w:pPr>
      <w:shd w:val="clear" w:color="auto" w:fill="000080"/>
    </w:pPr>
    <w:rPr>
      <w:rFonts w:ascii="Tahoma" w:hAnsi="Tahoma"/>
    </w:rPr>
  </w:style>
  <w:style w:type="paragraph" w:styleId="Zkladntextodsazen">
    <w:name w:val="Body Text Indent"/>
    <w:basedOn w:val="Normln"/>
    <w:rsid w:val="00A67291"/>
    <w:pPr>
      <w:ind w:left="708" w:firstLine="708"/>
    </w:pPr>
    <w:rPr>
      <w:rFonts w:ascii="Times New Roman" w:hAnsi="Times New Roman"/>
      <w:sz w:val="24"/>
    </w:rPr>
  </w:style>
  <w:style w:type="paragraph" w:styleId="Zhlav">
    <w:name w:val="header"/>
    <w:basedOn w:val="Normln"/>
    <w:rsid w:val="00A67291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6729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67291"/>
  </w:style>
  <w:style w:type="paragraph" w:styleId="Zkladntextodsazen2">
    <w:name w:val="Body Text Indent 2"/>
    <w:basedOn w:val="Normln"/>
    <w:rsid w:val="00A67291"/>
    <w:pPr>
      <w:ind w:firstLine="1416"/>
      <w:jc w:val="both"/>
    </w:pPr>
    <w:rPr>
      <w:rFonts w:ascii="Times New Roman" w:hAnsi="Times New Roman"/>
      <w:sz w:val="24"/>
    </w:rPr>
  </w:style>
  <w:style w:type="paragraph" w:styleId="Zkladntextodsazen3">
    <w:name w:val="Body Text Indent 3"/>
    <w:basedOn w:val="Normln"/>
    <w:rsid w:val="00A67291"/>
    <w:pPr>
      <w:ind w:firstLine="1418"/>
      <w:jc w:val="both"/>
    </w:pPr>
    <w:rPr>
      <w:rFonts w:ascii="Times New Roman" w:hAnsi="Times New Roman"/>
      <w:sz w:val="24"/>
    </w:rPr>
  </w:style>
  <w:style w:type="paragraph" w:styleId="Titulek">
    <w:name w:val="caption"/>
    <w:basedOn w:val="Normln"/>
    <w:next w:val="Normln"/>
    <w:qFormat/>
    <w:rsid w:val="00A67291"/>
    <w:pPr>
      <w:keepNext/>
      <w:jc w:val="center"/>
      <w:outlineLvl w:val="7"/>
    </w:pPr>
    <w:rPr>
      <w:rFonts w:ascii="Times New Roman" w:hAnsi="Times New Roman"/>
      <w:sz w:val="24"/>
    </w:rPr>
  </w:style>
  <w:style w:type="paragraph" w:customStyle="1" w:styleId="Bntext">
    <w:name w:val="Běžný text"/>
    <w:basedOn w:val="Normln"/>
    <w:rsid w:val="008B0869"/>
    <w:pPr>
      <w:widowControl w:val="0"/>
      <w:spacing w:before="60" w:after="60"/>
      <w:jc w:val="both"/>
    </w:pPr>
    <w:rPr>
      <w:rFonts w:ascii="Arial" w:hAnsi="Arial"/>
      <w:szCs w:val="24"/>
    </w:rPr>
  </w:style>
  <w:style w:type="character" w:styleId="Hypertextovodkaz">
    <w:name w:val="Hyperlink"/>
    <w:basedOn w:val="Standardnpsmoodstavce"/>
    <w:rsid w:val="00413283"/>
    <w:rPr>
      <w:color w:val="0000FF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47065B"/>
    <w:rPr>
      <w:rFonts w:ascii="Bookman Old Style" w:hAnsi="Bookman Old Style"/>
    </w:rPr>
  </w:style>
  <w:style w:type="table" w:styleId="Mkatabulky">
    <w:name w:val="Table Grid"/>
    <w:basedOn w:val="Normlntabulka"/>
    <w:rsid w:val="00F519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2273C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Zkladntext"/>
    <w:rsid w:val="0048385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4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://www.cuzk.cz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282C677D03E04B91517AD063070B1E" ma:contentTypeVersion="15" ma:contentTypeDescription="Vytvoří nový dokument" ma:contentTypeScope="" ma:versionID="92721b58c93fbca27a2fb72778db00eb">
  <xsd:schema xmlns:xsd="http://www.w3.org/2001/XMLSchema" xmlns:xs="http://www.w3.org/2001/XMLSchema" xmlns:p="http://schemas.microsoft.com/office/2006/metadata/properties" xmlns:ns2="c0234228-3511-4218-965c-e9af0c79c0a4" xmlns:ns3="e3781ef4-814f-4e36-9fbd-bf4ea73e0884" targetNamespace="http://schemas.microsoft.com/office/2006/metadata/properties" ma:root="true" ma:fieldsID="34d4fc5bc65b8daed704478e948ef586" ns2:_="" ns3:_="">
    <xsd:import namespace="c0234228-3511-4218-965c-e9af0c79c0a4"/>
    <xsd:import namespace="e3781ef4-814f-4e36-9fbd-bf4ea73e088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234228-3511-4218-965c-e9af0c79c0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8673a0c-a0e1-4642-952c-7cd696071744}" ma:internalName="TaxCatchAll" ma:showField="CatchAllData" ma:web="c0234228-3511-4218-965c-e9af0c79c0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81ef4-814f-4e36-9fbd-bf4ea73e08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7b19095d-dd26-4bc9-962a-8c97b01c1f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781ef4-814f-4e36-9fbd-bf4ea73e0884">
      <Terms xmlns="http://schemas.microsoft.com/office/infopath/2007/PartnerControls"/>
    </lcf76f155ced4ddcb4097134ff3c332f>
    <TaxCatchAll xmlns="c0234228-3511-4218-965c-e9af0c79c0a4" xsi:nil="true"/>
  </documentManagement>
</p:properties>
</file>

<file path=customXml/itemProps1.xml><?xml version="1.0" encoding="utf-8"?>
<ds:datastoreItem xmlns:ds="http://schemas.openxmlformats.org/officeDocument/2006/customXml" ds:itemID="{1D81AE4B-138A-4D01-8E09-52AA8348762F}"/>
</file>

<file path=customXml/itemProps2.xml><?xml version="1.0" encoding="utf-8"?>
<ds:datastoreItem xmlns:ds="http://schemas.openxmlformats.org/officeDocument/2006/customXml" ds:itemID="{1F8DA67B-4D7E-43BE-AB34-20D31457BE7C}"/>
</file>

<file path=customXml/itemProps3.xml><?xml version="1.0" encoding="utf-8"?>
<ds:datastoreItem xmlns:ds="http://schemas.openxmlformats.org/officeDocument/2006/customXml" ds:itemID="{2B660DA6-928F-4DED-A13E-7972CC35A3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523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Přerov – Olomouc</vt:lpstr>
    </vt:vector>
  </TitlesOfParts>
  <Company>SUDOP Brno</Company>
  <LinksUpToDate>false</LinksUpToDate>
  <CharactersWithSpaces>3604</CharactersWithSpaces>
  <SharedDoc>false</SharedDoc>
  <HLinks>
    <vt:vector size="24" baseType="variant">
      <vt:variant>
        <vt:i4>6684717</vt:i4>
      </vt:variant>
      <vt:variant>
        <vt:i4>9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262220</vt:i4>
      </vt:variant>
      <vt:variant>
        <vt:i4>6</vt:i4>
      </vt:variant>
      <vt:variant>
        <vt:i4>0</vt:i4>
      </vt:variant>
      <vt:variant>
        <vt:i4>5</vt:i4>
      </vt:variant>
      <vt:variant>
        <vt:lpwstr>http://nahlizenidokn.cuzk.cz/</vt:lpwstr>
      </vt:variant>
      <vt:variant>
        <vt:lpwstr/>
      </vt:variant>
      <vt:variant>
        <vt:i4>6684717</vt:i4>
      </vt:variant>
      <vt:variant>
        <vt:i4>3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262220</vt:i4>
      </vt:variant>
      <vt:variant>
        <vt:i4>0</vt:i4>
      </vt:variant>
      <vt:variant>
        <vt:i4>0</vt:i4>
      </vt:variant>
      <vt:variant>
        <vt:i4>5</vt:i4>
      </vt:variant>
      <vt:variant>
        <vt:lpwstr>http://nahlizenidokn.cuzk.cz/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Přerov – Olomouc</dc:title>
  <dc:creator>nezvalova</dc:creator>
  <cp:lastModifiedBy>Žemba Vladimír</cp:lastModifiedBy>
  <cp:revision>12</cp:revision>
  <cp:lastPrinted>2017-11-09T13:35:00Z</cp:lastPrinted>
  <dcterms:created xsi:type="dcterms:W3CDTF">2017-11-29T13:32:00Z</dcterms:created>
  <dcterms:modified xsi:type="dcterms:W3CDTF">2021-12-21T07:28:00Z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0x01010098282C677D03E04B91517AD063070B1E</vt:lpwstr>
  </property>
</Properties>
</file>